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66394" w14:textId="77777777" w:rsidR="00FF782B" w:rsidRPr="00FF7B55" w:rsidRDefault="00FF782B" w:rsidP="007C7A57">
      <w:pPr>
        <w:jc w:val="center"/>
        <w:rPr>
          <w:b/>
          <w:sz w:val="32"/>
          <w:szCs w:val="32"/>
        </w:rPr>
      </w:pPr>
      <w:smartTag w:uri="urn:schemas-microsoft-com:office:smarttags" w:element="place">
        <w:smartTag w:uri="urn:schemas-microsoft-com:office:smarttags" w:element="PlaceName">
          <w:r w:rsidRPr="00FF7B55">
            <w:rPr>
              <w:b/>
              <w:sz w:val="32"/>
              <w:szCs w:val="32"/>
            </w:rPr>
            <w:t>SABANCI</w:t>
          </w:r>
        </w:smartTag>
        <w:r w:rsidRPr="00FF7B55">
          <w:rPr>
            <w:b/>
            <w:sz w:val="32"/>
            <w:szCs w:val="32"/>
          </w:rPr>
          <w:t xml:space="preserve"> </w:t>
        </w:r>
        <w:smartTag w:uri="urn:schemas-microsoft-com:office:smarttags" w:element="PlaceType">
          <w:r w:rsidRPr="00FF7B55">
            <w:rPr>
              <w:b/>
              <w:sz w:val="32"/>
              <w:szCs w:val="32"/>
            </w:rPr>
            <w:t>UNIVERSITY</w:t>
          </w:r>
        </w:smartTag>
      </w:smartTag>
      <w:r w:rsidRPr="00FF7B55">
        <w:rPr>
          <w:b/>
          <w:sz w:val="32"/>
          <w:szCs w:val="32"/>
        </w:rPr>
        <w:t xml:space="preserve"> </w:t>
      </w:r>
      <w:r w:rsidRPr="00FF7B55">
        <w:rPr>
          <w:b/>
          <w:sz w:val="32"/>
          <w:szCs w:val="32"/>
        </w:rPr>
        <w:br/>
        <w:t xml:space="preserve">Faculty of Engineering and Natural Sciences </w:t>
      </w:r>
    </w:p>
    <w:p w14:paraId="2DF6E19C" w14:textId="6F8B7012" w:rsidR="00FF782B" w:rsidRPr="00FF7B55" w:rsidRDefault="00FF782B" w:rsidP="007C7A57">
      <w:pPr>
        <w:jc w:val="center"/>
        <w:rPr>
          <w:sz w:val="32"/>
          <w:szCs w:val="32"/>
        </w:rPr>
      </w:pPr>
      <w:r w:rsidRPr="00FF7B55">
        <w:rPr>
          <w:b/>
          <w:sz w:val="32"/>
          <w:szCs w:val="32"/>
        </w:rPr>
        <w:t>Electronics Engineering</w:t>
      </w:r>
      <w:r>
        <w:rPr>
          <w:sz w:val="32"/>
          <w:szCs w:val="32"/>
        </w:rPr>
        <w:t xml:space="preserve">: </w:t>
      </w:r>
      <w:r w:rsidRPr="00FF7B55">
        <w:rPr>
          <w:b/>
          <w:sz w:val="32"/>
          <w:szCs w:val="32"/>
        </w:rPr>
        <w:t>E</w:t>
      </w:r>
      <w:r w:rsidR="00111DA4">
        <w:rPr>
          <w:b/>
          <w:sz w:val="32"/>
          <w:szCs w:val="32"/>
        </w:rPr>
        <w:t>E</w:t>
      </w:r>
      <w:r w:rsidRPr="00FF7B55">
        <w:rPr>
          <w:b/>
          <w:sz w:val="32"/>
          <w:szCs w:val="32"/>
        </w:rPr>
        <w:t xml:space="preserve"> 202 - Electronic Circuits II</w:t>
      </w:r>
      <w:r w:rsidRPr="00FF7B55">
        <w:rPr>
          <w:sz w:val="32"/>
          <w:szCs w:val="32"/>
        </w:rPr>
        <w:t xml:space="preserve"> </w:t>
      </w:r>
      <w:r w:rsidRPr="00FF7B55">
        <w:rPr>
          <w:sz w:val="32"/>
          <w:szCs w:val="32"/>
        </w:rPr>
        <w:br/>
      </w:r>
      <w:r w:rsidR="00AF39C6">
        <w:rPr>
          <w:b/>
          <w:sz w:val="32"/>
          <w:szCs w:val="32"/>
        </w:rPr>
        <w:t>Spring-20</w:t>
      </w:r>
      <w:r w:rsidR="00714384">
        <w:rPr>
          <w:b/>
          <w:sz w:val="32"/>
          <w:szCs w:val="32"/>
        </w:rPr>
        <w:t>21</w:t>
      </w:r>
      <w:r w:rsidR="00A03698">
        <w:rPr>
          <w:b/>
          <w:sz w:val="32"/>
          <w:szCs w:val="32"/>
        </w:rPr>
        <w:t>-202</w:t>
      </w:r>
      <w:r w:rsidR="00714384">
        <w:rPr>
          <w:b/>
          <w:sz w:val="32"/>
          <w:szCs w:val="32"/>
        </w:rPr>
        <w:t>2</w:t>
      </w:r>
    </w:p>
    <w:p w14:paraId="7339E407" w14:textId="77777777" w:rsidR="00FF782B" w:rsidRPr="00FF7B55" w:rsidRDefault="00FF782B" w:rsidP="007C7A57">
      <w:pPr>
        <w:jc w:val="center"/>
        <w:rPr>
          <w:szCs w:val="24"/>
        </w:rPr>
      </w:pPr>
    </w:p>
    <w:p w14:paraId="2BCBD18B" w14:textId="77777777" w:rsidR="00A843F1" w:rsidRPr="003B6DE5" w:rsidRDefault="00A843F1" w:rsidP="00A843F1">
      <w:pPr>
        <w:jc w:val="both"/>
        <w:rPr>
          <w:szCs w:val="24"/>
        </w:rPr>
      </w:pPr>
      <w:r w:rsidRPr="003B6DE5">
        <w:rPr>
          <w:b/>
          <w:szCs w:val="24"/>
        </w:rPr>
        <w:t>Instructor:</w:t>
      </w:r>
      <w:r w:rsidRPr="003B6DE5">
        <w:rPr>
          <w:szCs w:val="24"/>
        </w:rPr>
        <w:t xml:space="preserve"> Prof. Dr. </w:t>
      </w:r>
      <w:proofErr w:type="spellStart"/>
      <w:r w:rsidRPr="003B6DE5">
        <w:rPr>
          <w:szCs w:val="24"/>
        </w:rPr>
        <w:t>Yaşar</w:t>
      </w:r>
      <w:proofErr w:type="spellEnd"/>
      <w:r w:rsidRPr="003B6DE5">
        <w:rPr>
          <w:szCs w:val="24"/>
        </w:rPr>
        <w:t xml:space="preserve"> </w:t>
      </w:r>
      <w:proofErr w:type="spellStart"/>
      <w:r w:rsidRPr="003B6DE5">
        <w:rPr>
          <w:szCs w:val="24"/>
        </w:rPr>
        <w:t>Gürbüz</w:t>
      </w:r>
      <w:proofErr w:type="spellEnd"/>
    </w:p>
    <w:p w14:paraId="4532926B" w14:textId="77777777" w:rsidR="00A843F1" w:rsidRPr="003B6DE5" w:rsidRDefault="00A843F1" w:rsidP="00A843F1">
      <w:pPr>
        <w:jc w:val="both"/>
        <w:rPr>
          <w:szCs w:val="24"/>
        </w:rPr>
      </w:pPr>
      <w:r w:rsidRPr="003B6DE5">
        <w:rPr>
          <w:szCs w:val="24"/>
        </w:rPr>
        <w:tab/>
        <w:t xml:space="preserve">        </w:t>
      </w:r>
      <w:hyperlink r:id="rId5" w:history="1">
        <w:r w:rsidRPr="003B6DE5">
          <w:rPr>
            <w:rStyle w:val="Hyperlink"/>
            <w:rFonts w:eastAsiaTheme="majorEastAsia"/>
            <w:szCs w:val="24"/>
          </w:rPr>
          <w:t>yasar@sabanciuniv.edu</w:t>
        </w:r>
      </w:hyperlink>
    </w:p>
    <w:p w14:paraId="4027F34E" w14:textId="77777777" w:rsidR="00A843F1" w:rsidRPr="003B6DE5" w:rsidRDefault="00A843F1" w:rsidP="00A843F1">
      <w:pPr>
        <w:jc w:val="both"/>
        <w:rPr>
          <w:szCs w:val="24"/>
        </w:rPr>
      </w:pPr>
      <w:r w:rsidRPr="003B6DE5">
        <w:rPr>
          <w:szCs w:val="24"/>
        </w:rPr>
        <w:t xml:space="preserve">                    Room# 1044 (MDBF)</w:t>
      </w:r>
    </w:p>
    <w:p w14:paraId="57ADC868" w14:textId="77777777" w:rsidR="00A843F1" w:rsidRPr="003B6DE5" w:rsidRDefault="00A843F1" w:rsidP="00A843F1">
      <w:pPr>
        <w:jc w:val="both"/>
        <w:rPr>
          <w:szCs w:val="24"/>
        </w:rPr>
      </w:pPr>
      <w:r w:rsidRPr="003B6DE5">
        <w:rPr>
          <w:szCs w:val="24"/>
        </w:rPr>
        <w:tab/>
        <w:t xml:space="preserve">        Phone# 9533</w:t>
      </w:r>
    </w:p>
    <w:p w14:paraId="1102C144" w14:textId="77777777" w:rsidR="00A843F1" w:rsidRDefault="00A843F1" w:rsidP="00A843F1">
      <w:pPr>
        <w:jc w:val="both"/>
        <w:rPr>
          <w:szCs w:val="24"/>
        </w:rPr>
      </w:pPr>
    </w:p>
    <w:p w14:paraId="40EE2C27" w14:textId="77777777" w:rsidR="00A843F1" w:rsidRPr="003B6DE5" w:rsidRDefault="00A843F1" w:rsidP="00A843F1">
      <w:pPr>
        <w:jc w:val="both"/>
        <w:rPr>
          <w:szCs w:val="24"/>
        </w:rPr>
      </w:pPr>
      <w:r w:rsidRPr="003B6DE5">
        <w:rPr>
          <w:szCs w:val="24"/>
        </w:rPr>
        <w:t>https://sabanciuniv.zoom.us/j/2554580251</w:t>
      </w:r>
    </w:p>
    <w:p w14:paraId="0C209D00" w14:textId="77777777" w:rsidR="00A843F1" w:rsidRPr="003B6DE5" w:rsidRDefault="00A843F1" w:rsidP="00A843F1">
      <w:pPr>
        <w:jc w:val="both"/>
        <w:rPr>
          <w:szCs w:val="24"/>
        </w:rPr>
      </w:pPr>
      <w:r w:rsidRPr="003B6DE5">
        <w:rPr>
          <w:szCs w:val="24"/>
        </w:rPr>
        <w:t>https://sabanciuniv.zoom.us/my/yasar.gurbuz</w:t>
      </w:r>
    </w:p>
    <w:p w14:paraId="5A33D1C1" w14:textId="77777777" w:rsidR="00A843F1" w:rsidRPr="003B6DE5" w:rsidRDefault="00A843F1" w:rsidP="00A843F1">
      <w:pPr>
        <w:jc w:val="both"/>
        <w:rPr>
          <w:szCs w:val="24"/>
        </w:rPr>
      </w:pPr>
      <w:r w:rsidRPr="003B6DE5">
        <w:rPr>
          <w:szCs w:val="24"/>
        </w:rPr>
        <w:t>Meeting ID: 255 458 0251</w:t>
      </w:r>
    </w:p>
    <w:p w14:paraId="1890FA04" w14:textId="77777777" w:rsidR="00FF782B" w:rsidRDefault="00FF782B" w:rsidP="007C7A57">
      <w:pPr>
        <w:rPr>
          <w:b/>
          <w:sz w:val="32"/>
        </w:rPr>
      </w:pPr>
    </w:p>
    <w:p w14:paraId="0CD42A9F" w14:textId="77777777" w:rsidR="008308CD" w:rsidRDefault="00FF782B" w:rsidP="007C7A57">
      <w:pPr>
        <w:rPr>
          <w:b/>
          <w:szCs w:val="24"/>
          <w:lang w:val="sv-SE"/>
        </w:rPr>
      </w:pPr>
      <w:r w:rsidRPr="00FF7B55">
        <w:rPr>
          <w:b/>
          <w:szCs w:val="24"/>
          <w:lang w:val="sv-SE"/>
        </w:rPr>
        <w:t xml:space="preserve">TAs: </w:t>
      </w:r>
    </w:p>
    <w:p w14:paraId="1C87333F" w14:textId="1B603404" w:rsidR="001B74C3" w:rsidRPr="001B74C3" w:rsidRDefault="00714384" w:rsidP="00714384">
      <w:pPr>
        <w:pStyle w:val="ListParagraph"/>
        <w:numPr>
          <w:ilvl w:val="0"/>
          <w:numId w:val="8"/>
        </w:numPr>
        <w:rPr>
          <w:b/>
          <w:szCs w:val="24"/>
          <w:lang w:val="sv-SE"/>
        </w:rPr>
      </w:pPr>
      <w:r>
        <w:rPr>
          <w:b/>
          <w:szCs w:val="24"/>
          <w:lang w:val="sv-SE"/>
        </w:rPr>
        <w:t>Tahsin Alper Özkan</w:t>
      </w:r>
      <w:r w:rsidR="00B3719B">
        <w:rPr>
          <w:b/>
          <w:szCs w:val="24"/>
          <w:lang w:val="sv-SE"/>
        </w:rPr>
        <w:t xml:space="preserve"> (PhD) (</w:t>
      </w:r>
      <w:r>
        <w:fldChar w:fldCharType="begin"/>
      </w:r>
      <w:r>
        <w:instrText xml:space="preserve"> HYPERLINK "mailto:</w:instrText>
      </w:r>
      <w:r w:rsidRPr="00714384">
        <w:instrText>talper@sabanciuniv.edu</w:instrText>
      </w:r>
      <w:r>
        <w:instrText xml:space="preserve">" </w:instrText>
      </w:r>
      <w:r>
        <w:fldChar w:fldCharType="separate"/>
      </w:r>
      <w:r w:rsidRPr="009B7C7A">
        <w:rPr>
          <w:rStyle w:val="Hyperlink"/>
        </w:rPr>
        <w:t>talper@sabanciuniv.edu</w:t>
      </w:r>
      <w:r>
        <w:fldChar w:fldCharType="end"/>
      </w:r>
      <w:r>
        <w:t xml:space="preserve"> </w:t>
      </w:r>
      <w:r w:rsidR="00B3719B">
        <w:t>)</w:t>
      </w:r>
      <w:r w:rsidR="00B3719B">
        <w:rPr>
          <w:b/>
          <w:szCs w:val="24"/>
          <w:lang w:val="sv-SE"/>
        </w:rPr>
        <w:t xml:space="preserve"> </w:t>
      </w:r>
      <w:r w:rsidR="00B3719B">
        <w:rPr>
          <w:b/>
          <w:szCs w:val="24"/>
          <w:lang w:val="sv-SE"/>
        </w:rPr>
        <w:tab/>
      </w:r>
    </w:p>
    <w:p w14:paraId="2C7D5AA2" w14:textId="7867457A" w:rsidR="00B3719B" w:rsidRDefault="00B3719B" w:rsidP="001B74C3">
      <w:pPr>
        <w:pStyle w:val="ListParagraph"/>
        <w:numPr>
          <w:ilvl w:val="0"/>
          <w:numId w:val="8"/>
        </w:numPr>
        <w:rPr>
          <w:b/>
          <w:szCs w:val="24"/>
          <w:lang w:val="sv-SE"/>
        </w:rPr>
      </w:pPr>
      <w:r w:rsidRPr="001B74C3">
        <w:rPr>
          <w:b/>
          <w:szCs w:val="24"/>
          <w:lang w:val="sv-SE"/>
        </w:rPr>
        <w:t>Cerin Ninan Kunnatharayil</w:t>
      </w:r>
      <w:r w:rsidRPr="001B74C3">
        <w:rPr>
          <w:b/>
          <w:szCs w:val="24"/>
          <w:lang w:val="sv-SE"/>
        </w:rPr>
        <w:tab/>
      </w:r>
      <w:r>
        <w:rPr>
          <w:b/>
          <w:szCs w:val="24"/>
          <w:lang w:val="sv-SE"/>
        </w:rPr>
        <w:t>(PhD) (</w:t>
      </w:r>
      <w:r>
        <w:fldChar w:fldCharType="begin"/>
      </w:r>
      <w:r>
        <w:instrText xml:space="preserve"> HYPERLINK "mailto:cerinninan@sabanciuniv.edu" \t "_blank" </w:instrText>
      </w:r>
      <w:r>
        <w:fldChar w:fldCharType="separate"/>
      </w:r>
      <w:r>
        <w:rPr>
          <w:rStyle w:val="Hyperlink"/>
          <w:rFonts w:ascii="Helvetica" w:eastAsiaTheme="majorEastAsia" w:hAnsi="Helvetica"/>
          <w:color w:val="1A73E8"/>
          <w:sz w:val="20"/>
          <w:shd w:val="clear" w:color="auto" w:fill="FFFFFF"/>
        </w:rPr>
        <w:t>cerinninan@sabanciuniv.edu</w:t>
      </w:r>
      <w:r>
        <w:fldChar w:fldCharType="end"/>
      </w:r>
      <w:r>
        <w:t>)</w:t>
      </w:r>
    </w:p>
    <w:p w14:paraId="09C5BF4C" w14:textId="63118D92" w:rsidR="001B74C3" w:rsidRPr="001B74C3" w:rsidRDefault="00714384" w:rsidP="00714384">
      <w:pPr>
        <w:pStyle w:val="ListParagraph"/>
        <w:numPr>
          <w:ilvl w:val="0"/>
          <w:numId w:val="8"/>
        </w:numPr>
        <w:rPr>
          <w:b/>
          <w:szCs w:val="24"/>
          <w:lang w:val="sv-SE"/>
        </w:rPr>
      </w:pPr>
      <w:r>
        <w:rPr>
          <w:b/>
          <w:szCs w:val="24"/>
          <w:lang w:val="sv-SE"/>
        </w:rPr>
        <w:t>Erkut Gürol</w:t>
      </w:r>
      <w:r w:rsidR="00B3719B">
        <w:rPr>
          <w:b/>
          <w:szCs w:val="24"/>
          <w:lang w:val="sv-SE"/>
        </w:rPr>
        <w:t xml:space="preserve"> (MSc) (</w:t>
      </w:r>
      <w:r>
        <w:fldChar w:fldCharType="begin"/>
      </w:r>
      <w:r>
        <w:instrText xml:space="preserve"> HYPERLINK "mailto:</w:instrText>
      </w:r>
      <w:r w:rsidRPr="00714384">
        <w:instrText>erkutgurol@sabanciuniv.edu</w:instrText>
      </w:r>
      <w:r>
        <w:instrText xml:space="preserve">" </w:instrText>
      </w:r>
      <w:r>
        <w:fldChar w:fldCharType="separate"/>
      </w:r>
      <w:r w:rsidRPr="009B7C7A">
        <w:rPr>
          <w:rStyle w:val="Hyperlink"/>
        </w:rPr>
        <w:t>erkutgurol@sabanciuniv.edu</w:t>
      </w:r>
      <w:r>
        <w:fldChar w:fldCharType="end"/>
      </w:r>
      <w:r>
        <w:t xml:space="preserve"> </w:t>
      </w:r>
      <w:r w:rsidR="00B3719B" w:rsidRPr="00B3719B">
        <w:rPr>
          <w:lang w:val="sv-SE"/>
        </w:rPr>
        <w:t>)</w:t>
      </w:r>
      <w:r w:rsidR="00AA6132">
        <w:rPr>
          <w:b/>
          <w:szCs w:val="24"/>
          <w:lang w:val="sv-SE"/>
        </w:rPr>
        <w:t xml:space="preserve"> </w:t>
      </w:r>
      <w:r w:rsidR="00AA6132">
        <w:rPr>
          <w:b/>
          <w:szCs w:val="24"/>
          <w:lang w:val="sv-SE"/>
        </w:rPr>
        <w:tab/>
      </w:r>
      <w:r w:rsidR="00AA6132">
        <w:rPr>
          <w:b/>
          <w:szCs w:val="24"/>
          <w:lang w:val="sv-SE"/>
        </w:rPr>
        <w:tab/>
      </w:r>
      <w:r w:rsidR="00AA6132">
        <w:rPr>
          <w:b/>
          <w:szCs w:val="24"/>
          <w:lang w:val="sv-SE"/>
        </w:rPr>
        <w:tab/>
      </w:r>
      <w:r w:rsidR="00B3719B">
        <w:rPr>
          <w:b/>
          <w:szCs w:val="24"/>
          <w:lang w:val="sv-SE"/>
        </w:rPr>
        <w:tab/>
      </w:r>
    </w:p>
    <w:p w14:paraId="66228734" w14:textId="77777777" w:rsidR="001B74C3" w:rsidRDefault="001B74C3" w:rsidP="00C56C8C">
      <w:pPr>
        <w:rPr>
          <w:b/>
          <w:szCs w:val="24"/>
          <w:lang w:val="sv-SE"/>
        </w:rPr>
      </w:pPr>
    </w:p>
    <w:p w14:paraId="168824D3" w14:textId="77777777" w:rsidR="00FF782B" w:rsidRDefault="00FF782B" w:rsidP="007C7A57">
      <w:pPr>
        <w:rPr>
          <w:szCs w:val="24"/>
        </w:rPr>
      </w:pPr>
    </w:p>
    <w:p w14:paraId="64244AAF" w14:textId="77777777" w:rsidR="00FD1D1B" w:rsidRDefault="00FD1D1B" w:rsidP="007C7A57">
      <w:pPr>
        <w:rPr>
          <w:szCs w:val="24"/>
        </w:rPr>
      </w:pPr>
    </w:p>
    <w:p w14:paraId="5F52006D" w14:textId="77777777" w:rsidR="00FD1D1B" w:rsidRPr="00FF7B55" w:rsidRDefault="00FD1D1B" w:rsidP="007C7A57">
      <w:pPr>
        <w:rPr>
          <w:szCs w:val="24"/>
        </w:rPr>
      </w:pPr>
    </w:p>
    <w:tbl>
      <w:tblPr>
        <w:tblW w:w="8135" w:type="dxa"/>
        <w:tblCellSpacing w:w="15" w:type="dxa"/>
        <w:tblInd w:w="-10"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86"/>
        <w:gridCol w:w="2872"/>
        <w:gridCol w:w="878"/>
        <w:gridCol w:w="3499"/>
      </w:tblGrid>
      <w:tr w:rsidR="00111DA4" w14:paraId="1DB5F2D4" w14:textId="77777777" w:rsidTr="00C06589">
        <w:trPr>
          <w:tblCellSpacing w:w="15" w:type="dxa"/>
        </w:trPr>
        <w:tc>
          <w:tcPr>
            <w:tcW w:w="8075" w:type="dxa"/>
            <w:gridSpan w:val="4"/>
            <w:tcBorders>
              <w:top w:val="nil"/>
              <w:left w:val="nil"/>
              <w:bottom w:val="nil"/>
              <w:right w:val="nil"/>
            </w:tcBorders>
            <w:shd w:val="clear" w:color="auto" w:fill="E3E5EE"/>
            <w:vAlign w:val="center"/>
            <w:hideMark/>
          </w:tcPr>
          <w:p w14:paraId="7FF96573" w14:textId="157F220A" w:rsidR="00111DA4" w:rsidRPr="00701B61" w:rsidRDefault="00EA4032" w:rsidP="00505BB5">
            <w:pPr>
              <w:rPr>
                <w:rFonts w:ascii="Verdana" w:hAnsi="Verdana"/>
                <w:b/>
                <w:bCs/>
                <w:color w:val="000000"/>
                <w:sz w:val="22"/>
                <w:szCs w:val="22"/>
              </w:rPr>
            </w:pPr>
            <w:hyperlink r:id="rId6" w:history="1">
              <w:r w:rsidR="004C593B">
                <w:rPr>
                  <w:rStyle w:val="Hyperlink"/>
                  <w:rFonts w:ascii="Verdana" w:eastAsiaTheme="majorEastAsia" w:hAnsi="Verdana"/>
                  <w:b/>
                  <w:bCs/>
                  <w:color w:val="990000"/>
                  <w:sz w:val="22"/>
                  <w:szCs w:val="22"/>
                </w:rPr>
                <w:t>Electronic Circuits II - 20800 - EE 202 - 0</w:t>
              </w:r>
            </w:hyperlink>
          </w:p>
        </w:tc>
      </w:tr>
      <w:tr w:rsidR="00A843F1" w14:paraId="5C33E772" w14:textId="77777777" w:rsidTr="00C06589">
        <w:trPr>
          <w:tblCellSpacing w:w="15" w:type="dxa"/>
        </w:trPr>
        <w:tc>
          <w:tcPr>
            <w:tcW w:w="0" w:type="auto"/>
            <w:shd w:val="clear" w:color="auto" w:fill="E3E5EE"/>
            <w:hideMark/>
          </w:tcPr>
          <w:p w14:paraId="683160D7" w14:textId="77777777" w:rsidR="00111DA4" w:rsidRDefault="00111DA4">
            <w:pPr>
              <w:rPr>
                <w:rFonts w:ascii="Verdana" w:hAnsi="Verdana"/>
                <w:b/>
                <w:bCs/>
                <w:color w:val="000000"/>
                <w:szCs w:val="22"/>
              </w:rPr>
            </w:pPr>
            <w:r>
              <w:rPr>
                <w:rFonts w:ascii="Verdana" w:hAnsi="Verdana"/>
                <w:b/>
                <w:bCs/>
                <w:color w:val="000000"/>
                <w:sz w:val="22"/>
                <w:szCs w:val="22"/>
              </w:rPr>
              <w:t>Type</w:t>
            </w:r>
          </w:p>
        </w:tc>
        <w:tc>
          <w:tcPr>
            <w:tcW w:w="0" w:type="auto"/>
            <w:shd w:val="clear" w:color="auto" w:fill="E3E5EE"/>
            <w:hideMark/>
          </w:tcPr>
          <w:p w14:paraId="495D104A" w14:textId="77777777" w:rsidR="00111DA4" w:rsidRDefault="00111DA4">
            <w:pPr>
              <w:rPr>
                <w:rFonts w:ascii="Verdana" w:hAnsi="Verdana"/>
                <w:b/>
                <w:bCs/>
                <w:color w:val="000000"/>
                <w:szCs w:val="22"/>
              </w:rPr>
            </w:pPr>
            <w:r>
              <w:rPr>
                <w:rFonts w:ascii="Verdana" w:hAnsi="Verdana"/>
                <w:b/>
                <w:bCs/>
                <w:color w:val="000000"/>
                <w:sz w:val="22"/>
                <w:szCs w:val="22"/>
              </w:rPr>
              <w:t>Time</w:t>
            </w:r>
          </w:p>
        </w:tc>
        <w:tc>
          <w:tcPr>
            <w:tcW w:w="0" w:type="auto"/>
            <w:shd w:val="clear" w:color="auto" w:fill="E3E5EE"/>
            <w:hideMark/>
          </w:tcPr>
          <w:p w14:paraId="1246CE36" w14:textId="77777777" w:rsidR="00111DA4" w:rsidRDefault="00111DA4">
            <w:pPr>
              <w:rPr>
                <w:rFonts w:ascii="Verdana" w:hAnsi="Verdana"/>
                <w:b/>
                <w:bCs/>
                <w:color w:val="000000"/>
                <w:szCs w:val="22"/>
              </w:rPr>
            </w:pPr>
            <w:r>
              <w:rPr>
                <w:rFonts w:ascii="Verdana" w:hAnsi="Verdana"/>
                <w:b/>
                <w:bCs/>
                <w:color w:val="000000"/>
                <w:sz w:val="22"/>
                <w:szCs w:val="22"/>
              </w:rPr>
              <w:t>Days</w:t>
            </w:r>
          </w:p>
        </w:tc>
        <w:tc>
          <w:tcPr>
            <w:tcW w:w="2583" w:type="dxa"/>
            <w:shd w:val="clear" w:color="auto" w:fill="E3E5EE"/>
            <w:hideMark/>
          </w:tcPr>
          <w:p w14:paraId="4161B39A" w14:textId="77777777" w:rsidR="00111DA4" w:rsidRDefault="00111DA4">
            <w:pPr>
              <w:rPr>
                <w:rFonts w:ascii="Verdana" w:hAnsi="Verdana"/>
                <w:b/>
                <w:bCs/>
                <w:color w:val="000000"/>
                <w:szCs w:val="22"/>
              </w:rPr>
            </w:pPr>
            <w:r>
              <w:rPr>
                <w:rFonts w:ascii="Verdana" w:hAnsi="Verdana"/>
                <w:b/>
                <w:bCs/>
                <w:color w:val="000000"/>
                <w:sz w:val="22"/>
                <w:szCs w:val="22"/>
              </w:rPr>
              <w:t>Where</w:t>
            </w:r>
          </w:p>
        </w:tc>
      </w:tr>
      <w:tr w:rsidR="00A843F1" w14:paraId="73C2697B" w14:textId="77777777" w:rsidTr="00C06589">
        <w:trPr>
          <w:tblCellSpacing w:w="15" w:type="dxa"/>
        </w:trPr>
        <w:tc>
          <w:tcPr>
            <w:tcW w:w="0" w:type="auto"/>
            <w:shd w:val="clear" w:color="auto" w:fill="FFFFFF"/>
            <w:hideMark/>
          </w:tcPr>
          <w:p w14:paraId="4E42EBB6" w14:textId="4C337211" w:rsidR="00A843F1" w:rsidRDefault="00A843F1">
            <w:pPr>
              <w:rPr>
                <w:rFonts w:ascii="Verdana" w:hAnsi="Verdana"/>
                <w:color w:val="000000"/>
                <w:sz w:val="22"/>
                <w:szCs w:val="22"/>
              </w:rPr>
            </w:pPr>
            <w:r>
              <w:rPr>
                <w:rFonts w:ascii="Verdana" w:hAnsi="Verdana"/>
                <w:color w:val="000000"/>
                <w:sz w:val="19"/>
                <w:szCs w:val="19"/>
              </w:rPr>
              <w:t>Class</w:t>
            </w:r>
          </w:p>
        </w:tc>
        <w:tc>
          <w:tcPr>
            <w:tcW w:w="0" w:type="auto"/>
            <w:shd w:val="clear" w:color="auto" w:fill="FFFFFF"/>
            <w:hideMark/>
          </w:tcPr>
          <w:p w14:paraId="78598326" w14:textId="0C902F04" w:rsidR="00A843F1" w:rsidRDefault="00A843F1" w:rsidP="00FD1D1B">
            <w:pPr>
              <w:rPr>
                <w:rFonts w:ascii="Verdana" w:hAnsi="Verdana"/>
                <w:color w:val="000000"/>
                <w:sz w:val="22"/>
                <w:szCs w:val="22"/>
              </w:rPr>
            </w:pPr>
            <w:r>
              <w:rPr>
                <w:rFonts w:ascii="Verdana" w:hAnsi="Verdana"/>
                <w:color w:val="000000"/>
                <w:sz w:val="19"/>
                <w:szCs w:val="19"/>
              </w:rPr>
              <w:t>11:40 am - 1:30 pm</w:t>
            </w:r>
          </w:p>
        </w:tc>
        <w:tc>
          <w:tcPr>
            <w:tcW w:w="0" w:type="auto"/>
            <w:shd w:val="clear" w:color="auto" w:fill="FFFFFF"/>
            <w:hideMark/>
          </w:tcPr>
          <w:p w14:paraId="1D094770" w14:textId="7776851D" w:rsidR="00A843F1" w:rsidRDefault="00A843F1">
            <w:pPr>
              <w:rPr>
                <w:rFonts w:ascii="Verdana" w:hAnsi="Verdana"/>
                <w:color w:val="000000"/>
                <w:sz w:val="22"/>
                <w:szCs w:val="22"/>
              </w:rPr>
            </w:pPr>
            <w:r>
              <w:rPr>
                <w:rFonts w:ascii="Verdana" w:hAnsi="Verdana"/>
                <w:color w:val="000000"/>
                <w:sz w:val="19"/>
                <w:szCs w:val="19"/>
              </w:rPr>
              <w:t>M</w:t>
            </w:r>
          </w:p>
        </w:tc>
        <w:tc>
          <w:tcPr>
            <w:tcW w:w="2583" w:type="dxa"/>
            <w:vMerge w:val="restart"/>
            <w:shd w:val="clear" w:color="auto" w:fill="FFFFFF"/>
          </w:tcPr>
          <w:p w14:paraId="3EBFB07F" w14:textId="10DFDBBD" w:rsidR="00A843F1" w:rsidRPr="003B6DE5" w:rsidRDefault="004C593B" w:rsidP="00A843F1">
            <w:pPr>
              <w:jc w:val="both"/>
              <w:rPr>
                <w:szCs w:val="24"/>
              </w:rPr>
            </w:pPr>
            <w:r>
              <w:rPr>
                <w:rFonts w:ascii="Verdana" w:hAnsi="Verdana"/>
                <w:color w:val="000000"/>
                <w:sz w:val="22"/>
                <w:szCs w:val="22"/>
              </w:rPr>
              <w:t>FENS L045</w:t>
            </w:r>
          </w:p>
          <w:p w14:paraId="08064645" w14:textId="76F07E80" w:rsidR="00A843F1" w:rsidRPr="00C06589" w:rsidRDefault="004C593B" w:rsidP="00C06589">
            <w:pPr>
              <w:jc w:val="both"/>
              <w:rPr>
                <w:szCs w:val="24"/>
              </w:rPr>
            </w:pPr>
            <w:r>
              <w:rPr>
                <w:rFonts w:ascii="Verdana" w:hAnsi="Verdana"/>
                <w:color w:val="000000"/>
                <w:sz w:val="22"/>
                <w:szCs w:val="22"/>
              </w:rPr>
              <w:t>FENS L045</w:t>
            </w:r>
          </w:p>
        </w:tc>
      </w:tr>
      <w:tr w:rsidR="00A843F1" w14:paraId="3D6769B2" w14:textId="77777777" w:rsidTr="00C06589">
        <w:trPr>
          <w:tblCellSpacing w:w="15" w:type="dxa"/>
        </w:trPr>
        <w:tc>
          <w:tcPr>
            <w:tcW w:w="0" w:type="auto"/>
            <w:shd w:val="clear" w:color="auto" w:fill="FFFFFF"/>
            <w:hideMark/>
          </w:tcPr>
          <w:p w14:paraId="0455782B" w14:textId="295C4D9B" w:rsidR="00A843F1" w:rsidRDefault="00A843F1">
            <w:pPr>
              <w:rPr>
                <w:rFonts w:ascii="Verdana" w:hAnsi="Verdana"/>
                <w:color w:val="000000"/>
                <w:sz w:val="22"/>
                <w:szCs w:val="22"/>
              </w:rPr>
            </w:pPr>
            <w:r>
              <w:rPr>
                <w:rFonts w:ascii="Verdana" w:hAnsi="Verdana"/>
                <w:color w:val="000000"/>
                <w:sz w:val="19"/>
                <w:szCs w:val="19"/>
              </w:rPr>
              <w:t>Class</w:t>
            </w:r>
          </w:p>
        </w:tc>
        <w:tc>
          <w:tcPr>
            <w:tcW w:w="0" w:type="auto"/>
            <w:shd w:val="clear" w:color="auto" w:fill="FFFFFF"/>
            <w:hideMark/>
          </w:tcPr>
          <w:p w14:paraId="5DEFAD10" w14:textId="0A70E879" w:rsidR="00A843F1" w:rsidRDefault="00A843F1">
            <w:pPr>
              <w:rPr>
                <w:rFonts w:ascii="Verdana" w:hAnsi="Verdana"/>
                <w:color w:val="000000"/>
                <w:sz w:val="22"/>
                <w:szCs w:val="22"/>
              </w:rPr>
            </w:pPr>
            <w:r>
              <w:rPr>
                <w:rFonts w:ascii="Verdana" w:hAnsi="Verdana"/>
                <w:color w:val="000000"/>
                <w:sz w:val="19"/>
                <w:szCs w:val="19"/>
              </w:rPr>
              <w:t>11:40 am - 12:30 pm</w:t>
            </w:r>
          </w:p>
        </w:tc>
        <w:tc>
          <w:tcPr>
            <w:tcW w:w="0" w:type="auto"/>
            <w:shd w:val="clear" w:color="auto" w:fill="FFFFFF"/>
            <w:hideMark/>
          </w:tcPr>
          <w:p w14:paraId="4ECF156E" w14:textId="731A356A" w:rsidR="00A843F1" w:rsidRDefault="00A843F1">
            <w:pPr>
              <w:rPr>
                <w:rFonts w:ascii="Verdana" w:hAnsi="Verdana"/>
                <w:color w:val="000000"/>
                <w:sz w:val="22"/>
                <w:szCs w:val="22"/>
              </w:rPr>
            </w:pPr>
            <w:r>
              <w:rPr>
                <w:rFonts w:ascii="Verdana" w:hAnsi="Verdana"/>
                <w:color w:val="000000"/>
                <w:sz w:val="19"/>
                <w:szCs w:val="19"/>
              </w:rPr>
              <w:t>W</w:t>
            </w:r>
          </w:p>
        </w:tc>
        <w:tc>
          <w:tcPr>
            <w:tcW w:w="2583" w:type="dxa"/>
            <w:vMerge/>
            <w:shd w:val="clear" w:color="auto" w:fill="FFFFFF"/>
            <w:hideMark/>
          </w:tcPr>
          <w:p w14:paraId="7975F5E6" w14:textId="132A249F" w:rsidR="00A843F1" w:rsidRDefault="00A843F1">
            <w:pPr>
              <w:rPr>
                <w:rFonts w:ascii="Verdana" w:hAnsi="Verdana"/>
                <w:color w:val="000000"/>
                <w:sz w:val="22"/>
                <w:szCs w:val="22"/>
              </w:rPr>
            </w:pPr>
          </w:p>
        </w:tc>
      </w:tr>
    </w:tbl>
    <w:p w14:paraId="434EB64B" w14:textId="77777777" w:rsidR="00B56B9B" w:rsidRDefault="00B56B9B" w:rsidP="007C7A57"/>
    <w:p w14:paraId="5D58C113" w14:textId="77777777" w:rsidR="00D97691" w:rsidRDefault="00D97691" w:rsidP="007C7A57"/>
    <w:p w14:paraId="3DB432EA" w14:textId="77777777" w:rsidR="008308CD" w:rsidRDefault="008308CD" w:rsidP="007C7A57"/>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87"/>
        <w:gridCol w:w="3457"/>
        <w:gridCol w:w="1181"/>
        <w:gridCol w:w="2376"/>
      </w:tblGrid>
      <w:tr w:rsidR="00111DA4" w:rsidRPr="00111DA4" w14:paraId="5EF37A51" w14:textId="77777777" w:rsidTr="00701B61">
        <w:trPr>
          <w:tblCellSpacing w:w="15" w:type="dxa"/>
        </w:trPr>
        <w:tc>
          <w:tcPr>
            <w:tcW w:w="8140" w:type="dxa"/>
            <w:gridSpan w:val="4"/>
            <w:tcBorders>
              <w:top w:val="nil"/>
              <w:left w:val="nil"/>
              <w:bottom w:val="nil"/>
              <w:right w:val="nil"/>
            </w:tcBorders>
            <w:shd w:val="clear" w:color="auto" w:fill="E3E5EE"/>
            <w:vAlign w:val="center"/>
            <w:hideMark/>
          </w:tcPr>
          <w:p w14:paraId="4512026A" w14:textId="7EABECA7" w:rsidR="00111DA4" w:rsidRPr="00111DA4" w:rsidRDefault="00EA4032" w:rsidP="00111DA4">
            <w:pPr>
              <w:rPr>
                <w:rFonts w:ascii="Verdana" w:hAnsi="Verdana"/>
                <w:b/>
                <w:bCs/>
                <w:color w:val="000000"/>
                <w:szCs w:val="22"/>
              </w:rPr>
            </w:pPr>
            <w:hyperlink r:id="rId7" w:history="1">
              <w:r w:rsidR="004C593B">
                <w:rPr>
                  <w:rStyle w:val="Hyperlink"/>
                  <w:rFonts w:ascii="Verdana" w:eastAsiaTheme="majorEastAsia" w:hAnsi="Verdana"/>
                  <w:b/>
                  <w:bCs/>
                  <w:color w:val="990000"/>
                  <w:sz w:val="22"/>
                  <w:szCs w:val="22"/>
                  <w:shd w:val="clear" w:color="auto" w:fill="FFFFFF"/>
                </w:rPr>
                <w:t xml:space="preserve">Electronic Circuits II </w:t>
              </w:r>
              <w:proofErr w:type="spellStart"/>
              <w:r w:rsidR="004C593B">
                <w:rPr>
                  <w:rStyle w:val="Hyperlink"/>
                  <w:rFonts w:ascii="Verdana" w:eastAsiaTheme="majorEastAsia" w:hAnsi="Verdana"/>
                  <w:b/>
                  <w:bCs/>
                  <w:color w:val="990000"/>
                  <w:sz w:val="22"/>
                  <w:szCs w:val="22"/>
                  <w:shd w:val="clear" w:color="auto" w:fill="FFFFFF"/>
                </w:rPr>
                <w:t>Recit</w:t>
              </w:r>
              <w:proofErr w:type="spellEnd"/>
              <w:r w:rsidR="004C593B">
                <w:rPr>
                  <w:rStyle w:val="Hyperlink"/>
                  <w:rFonts w:ascii="Verdana" w:eastAsiaTheme="majorEastAsia" w:hAnsi="Verdana"/>
                  <w:b/>
                  <w:bCs/>
                  <w:color w:val="990000"/>
                  <w:sz w:val="22"/>
                  <w:szCs w:val="22"/>
                  <w:shd w:val="clear" w:color="auto" w:fill="FFFFFF"/>
                </w:rPr>
                <w:t>. - 20802 - EE 202R - A</w:t>
              </w:r>
            </w:hyperlink>
          </w:p>
        </w:tc>
      </w:tr>
      <w:tr w:rsidR="00C7337B" w:rsidRPr="00111DA4" w14:paraId="16569B50" w14:textId="77777777" w:rsidTr="00111DA4">
        <w:trPr>
          <w:tblCellSpacing w:w="15" w:type="dxa"/>
        </w:trPr>
        <w:tc>
          <w:tcPr>
            <w:tcW w:w="0" w:type="auto"/>
            <w:shd w:val="clear" w:color="auto" w:fill="E3E5EE"/>
            <w:hideMark/>
          </w:tcPr>
          <w:p w14:paraId="3DA85F26" w14:textId="77777777" w:rsidR="00111DA4" w:rsidRPr="00111DA4" w:rsidRDefault="00111DA4" w:rsidP="00111DA4">
            <w:pPr>
              <w:rPr>
                <w:rFonts w:ascii="Verdana" w:hAnsi="Verdana"/>
                <w:b/>
                <w:bCs/>
                <w:color w:val="000000"/>
                <w:szCs w:val="22"/>
                <w:lang w:val="tr-TR" w:eastAsia="tr-TR"/>
              </w:rPr>
            </w:pPr>
            <w:r w:rsidRPr="00111DA4">
              <w:rPr>
                <w:rFonts w:ascii="Verdana" w:hAnsi="Verdana"/>
                <w:b/>
                <w:bCs/>
                <w:color w:val="000000"/>
                <w:sz w:val="22"/>
                <w:szCs w:val="22"/>
                <w:lang w:val="tr-TR" w:eastAsia="tr-TR"/>
              </w:rPr>
              <w:t>Type</w:t>
            </w:r>
          </w:p>
        </w:tc>
        <w:tc>
          <w:tcPr>
            <w:tcW w:w="0" w:type="auto"/>
            <w:shd w:val="clear" w:color="auto" w:fill="E3E5EE"/>
            <w:hideMark/>
          </w:tcPr>
          <w:p w14:paraId="7F5719F4" w14:textId="77777777" w:rsidR="00111DA4" w:rsidRPr="00111DA4" w:rsidRDefault="00111DA4" w:rsidP="00111DA4">
            <w:pPr>
              <w:rPr>
                <w:rFonts w:ascii="Verdana" w:hAnsi="Verdana"/>
                <w:b/>
                <w:bCs/>
                <w:color w:val="000000"/>
                <w:szCs w:val="22"/>
                <w:lang w:val="tr-TR" w:eastAsia="tr-TR"/>
              </w:rPr>
            </w:pPr>
            <w:r w:rsidRPr="00111DA4">
              <w:rPr>
                <w:rFonts w:ascii="Verdana" w:hAnsi="Verdana"/>
                <w:b/>
                <w:bCs/>
                <w:color w:val="000000"/>
                <w:sz w:val="22"/>
                <w:szCs w:val="22"/>
                <w:lang w:val="tr-TR" w:eastAsia="tr-TR"/>
              </w:rPr>
              <w:t>Time</w:t>
            </w:r>
          </w:p>
        </w:tc>
        <w:tc>
          <w:tcPr>
            <w:tcW w:w="0" w:type="auto"/>
            <w:shd w:val="clear" w:color="auto" w:fill="E3E5EE"/>
            <w:hideMark/>
          </w:tcPr>
          <w:p w14:paraId="4B8BAE16" w14:textId="77777777" w:rsidR="00111DA4" w:rsidRPr="00111DA4" w:rsidRDefault="00111DA4" w:rsidP="00111DA4">
            <w:pPr>
              <w:rPr>
                <w:rFonts w:ascii="Verdana" w:hAnsi="Verdana"/>
                <w:b/>
                <w:bCs/>
                <w:color w:val="000000"/>
                <w:szCs w:val="22"/>
                <w:lang w:val="tr-TR" w:eastAsia="tr-TR"/>
              </w:rPr>
            </w:pPr>
            <w:r w:rsidRPr="00111DA4">
              <w:rPr>
                <w:rFonts w:ascii="Verdana" w:hAnsi="Verdana"/>
                <w:b/>
                <w:bCs/>
                <w:color w:val="000000"/>
                <w:sz w:val="22"/>
                <w:szCs w:val="22"/>
                <w:lang w:val="tr-TR" w:eastAsia="tr-TR"/>
              </w:rPr>
              <w:t>Days</w:t>
            </w:r>
          </w:p>
        </w:tc>
        <w:tc>
          <w:tcPr>
            <w:tcW w:w="0" w:type="auto"/>
            <w:shd w:val="clear" w:color="auto" w:fill="E3E5EE"/>
            <w:hideMark/>
          </w:tcPr>
          <w:p w14:paraId="48A252FD" w14:textId="77777777" w:rsidR="00111DA4" w:rsidRPr="00111DA4" w:rsidRDefault="00111DA4" w:rsidP="00111DA4">
            <w:pPr>
              <w:rPr>
                <w:rFonts w:ascii="Verdana" w:hAnsi="Verdana"/>
                <w:b/>
                <w:bCs/>
                <w:color w:val="000000"/>
                <w:szCs w:val="22"/>
                <w:lang w:val="tr-TR" w:eastAsia="tr-TR"/>
              </w:rPr>
            </w:pPr>
            <w:r w:rsidRPr="00111DA4">
              <w:rPr>
                <w:rFonts w:ascii="Verdana" w:hAnsi="Verdana"/>
                <w:b/>
                <w:bCs/>
                <w:color w:val="000000"/>
                <w:sz w:val="22"/>
                <w:szCs w:val="22"/>
                <w:lang w:val="tr-TR" w:eastAsia="tr-TR"/>
              </w:rPr>
              <w:t>Where</w:t>
            </w:r>
          </w:p>
        </w:tc>
      </w:tr>
      <w:tr w:rsidR="00D97691" w:rsidRPr="00111DA4" w14:paraId="64637DD2" w14:textId="77777777" w:rsidTr="003F29B5">
        <w:trPr>
          <w:tblCellSpacing w:w="15" w:type="dxa"/>
        </w:trPr>
        <w:tc>
          <w:tcPr>
            <w:tcW w:w="0" w:type="auto"/>
            <w:shd w:val="clear" w:color="auto" w:fill="FFFFFF"/>
            <w:hideMark/>
          </w:tcPr>
          <w:p w14:paraId="13911904" w14:textId="0300C865" w:rsidR="00D97691" w:rsidRDefault="00D97691">
            <w:pPr>
              <w:rPr>
                <w:rFonts w:ascii="Verdana" w:hAnsi="Verdana"/>
                <w:color w:val="000000"/>
                <w:sz w:val="22"/>
                <w:szCs w:val="22"/>
              </w:rPr>
            </w:pPr>
            <w:r>
              <w:rPr>
                <w:rFonts w:ascii="Verdana" w:hAnsi="Verdana"/>
                <w:color w:val="000000"/>
                <w:sz w:val="19"/>
                <w:szCs w:val="19"/>
              </w:rPr>
              <w:t>Class</w:t>
            </w:r>
          </w:p>
        </w:tc>
        <w:tc>
          <w:tcPr>
            <w:tcW w:w="0" w:type="auto"/>
            <w:shd w:val="clear" w:color="auto" w:fill="FFFFFF"/>
            <w:hideMark/>
          </w:tcPr>
          <w:p w14:paraId="407976D6" w14:textId="4C58C478" w:rsidR="00D97691" w:rsidRDefault="004C593B">
            <w:pPr>
              <w:rPr>
                <w:rFonts w:ascii="Verdana" w:hAnsi="Verdana"/>
                <w:color w:val="000000"/>
                <w:sz w:val="22"/>
                <w:szCs w:val="22"/>
              </w:rPr>
            </w:pPr>
            <w:r>
              <w:rPr>
                <w:rFonts w:ascii="Verdana" w:hAnsi="Verdana"/>
                <w:color w:val="000000"/>
                <w:sz w:val="19"/>
                <w:szCs w:val="19"/>
              </w:rPr>
              <w:t>5:40 pm - 7</w:t>
            </w:r>
            <w:r w:rsidR="00D97691">
              <w:rPr>
                <w:rFonts w:ascii="Verdana" w:hAnsi="Verdana"/>
                <w:color w:val="000000"/>
                <w:sz w:val="19"/>
                <w:szCs w:val="19"/>
              </w:rPr>
              <w:t>:30 pm</w:t>
            </w:r>
          </w:p>
        </w:tc>
        <w:tc>
          <w:tcPr>
            <w:tcW w:w="0" w:type="auto"/>
            <w:shd w:val="clear" w:color="auto" w:fill="FFFFFF"/>
            <w:hideMark/>
          </w:tcPr>
          <w:p w14:paraId="0ED0B50E" w14:textId="22B4E084" w:rsidR="00D97691" w:rsidRDefault="00A843F1">
            <w:pPr>
              <w:rPr>
                <w:rFonts w:ascii="Verdana" w:hAnsi="Verdana"/>
                <w:color w:val="000000"/>
                <w:sz w:val="22"/>
                <w:szCs w:val="22"/>
              </w:rPr>
            </w:pPr>
            <w:r>
              <w:rPr>
                <w:rFonts w:ascii="Verdana" w:hAnsi="Verdana"/>
                <w:color w:val="000000"/>
                <w:sz w:val="19"/>
                <w:szCs w:val="19"/>
              </w:rPr>
              <w:t>W</w:t>
            </w:r>
          </w:p>
        </w:tc>
        <w:tc>
          <w:tcPr>
            <w:tcW w:w="0" w:type="auto"/>
            <w:shd w:val="clear" w:color="auto" w:fill="FFFFFF"/>
            <w:hideMark/>
          </w:tcPr>
          <w:p w14:paraId="77BE8E3C" w14:textId="09CBFC8D" w:rsidR="00D97691" w:rsidRPr="00A843F1" w:rsidRDefault="004C593B" w:rsidP="00A843F1">
            <w:pPr>
              <w:jc w:val="both"/>
              <w:rPr>
                <w:szCs w:val="24"/>
              </w:rPr>
            </w:pPr>
            <w:r>
              <w:rPr>
                <w:rFonts w:ascii="Verdana" w:hAnsi="Verdana"/>
                <w:color w:val="000000"/>
                <w:sz w:val="22"/>
                <w:szCs w:val="22"/>
              </w:rPr>
              <w:t>FENS G032</w:t>
            </w:r>
          </w:p>
        </w:tc>
      </w:tr>
    </w:tbl>
    <w:p w14:paraId="57DEBC07" w14:textId="77777777" w:rsidR="00A36D74" w:rsidRDefault="00A36D74" w:rsidP="00001B07">
      <w:pPr>
        <w:rPr>
          <w:b/>
          <w:sz w:val="28"/>
        </w:rPr>
      </w:pPr>
    </w:p>
    <w:p w14:paraId="16E0311C" w14:textId="77777777" w:rsidR="00701B61" w:rsidRDefault="00701B61" w:rsidP="00701B61"/>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57"/>
        <w:gridCol w:w="3982"/>
        <w:gridCol w:w="1050"/>
        <w:gridCol w:w="2111"/>
      </w:tblGrid>
      <w:tr w:rsidR="00701B61" w:rsidRPr="00111DA4" w14:paraId="7F7F6DAD" w14:textId="77777777" w:rsidTr="00701B61">
        <w:trPr>
          <w:tblCellSpacing w:w="15" w:type="dxa"/>
        </w:trPr>
        <w:tc>
          <w:tcPr>
            <w:tcW w:w="8140" w:type="dxa"/>
            <w:gridSpan w:val="4"/>
            <w:tcBorders>
              <w:top w:val="nil"/>
              <w:left w:val="nil"/>
              <w:bottom w:val="nil"/>
              <w:right w:val="nil"/>
            </w:tcBorders>
            <w:shd w:val="clear" w:color="auto" w:fill="E3E5EE"/>
            <w:vAlign w:val="center"/>
            <w:hideMark/>
          </w:tcPr>
          <w:p w14:paraId="31C8CD79" w14:textId="10CF12F6" w:rsidR="00701B61" w:rsidRPr="00A843F1" w:rsidRDefault="00EA4032" w:rsidP="00350653">
            <w:pPr>
              <w:rPr>
                <w:rFonts w:ascii="Verdana" w:hAnsi="Verdana"/>
                <w:b/>
                <w:bCs/>
                <w:color w:val="000000"/>
                <w:sz w:val="22"/>
                <w:szCs w:val="22"/>
              </w:rPr>
            </w:pPr>
            <w:hyperlink r:id="rId8" w:history="1">
              <w:r w:rsidR="004C593B">
                <w:rPr>
                  <w:rStyle w:val="Hyperlink"/>
                  <w:rFonts w:ascii="Verdana" w:eastAsiaTheme="majorEastAsia" w:hAnsi="Verdana"/>
                  <w:b/>
                  <w:bCs/>
                  <w:color w:val="990000"/>
                  <w:sz w:val="22"/>
                  <w:szCs w:val="22"/>
                </w:rPr>
                <w:t xml:space="preserve">Electronic Circuits II </w:t>
              </w:r>
              <w:proofErr w:type="spellStart"/>
              <w:r w:rsidR="004C593B">
                <w:rPr>
                  <w:rStyle w:val="Hyperlink"/>
                  <w:rFonts w:ascii="Verdana" w:eastAsiaTheme="majorEastAsia" w:hAnsi="Verdana"/>
                  <w:b/>
                  <w:bCs/>
                  <w:color w:val="990000"/>
                  <w:sz w:val="22"/>
                  <w:szCs w:val="22"/>
                </w:rPr>
                <w:t>Recit</w:t>
              </w:r>
              <w:proofErr w:type="spellEnd"/>
              <w:r w:rsidR="004C593B">
                <w:rPr>
                  <w:rStyle w:val="Hyperlink"/>
                  <w:rFonts w:ascii="Verdana" w:eastAsiaTheme="majorEastAsia" w:hAnsi="Verdana"/>
                  <w:b/>
                  <w:bCs/>
                  <w:color w:val="990000"/>
                  <w:sz w:val="22"/>
                  <w:szCs w:val="22"/>
                </w:rPr>
                <w:t>. - 20804 - EE 202R - B</w:t>
              </w:r>
            </w:hyperlink>
          </w:p>
        </w:tc>
      </w:tr>
      <w:tr w:rsidR="00701B61" w:rsidRPr="00111DA4" w14:paraId="542261F5" w14:textId="77777777" w:rsidTr="00350653">
        <w:trPr>
          <w:tblCellSpacing w:w="15" w:type="dxa"/>
        </w:trPr>
        <w:tc>
          <w:tcPr>
            <w:tcW w:w="0" w:type="auto"/>
            <w:shd w:val="clear" w:color="auto" w:fill="E3E5EE"/>
            <w:hideMark/>
          </w:tcPr>
          <w:p w14:paraId="569F7411" w14:textId="77777777" w:rsidR="00701B61" w:rsidRPr="00111DA4" w:rsidRDefault="00701B61" w:rsidP="00350653">
            <w:pPr>
              <w:rPr>
                <w:rFonts w:ascii="Verdana" w:hAnsi="Verdana"/>
                <w:b/>
                <w:bCs/>
                <w:color w:val="000000"/>
                <w:szCs w:val="22"/>
                <w:lang w:val="tr-TR" w:eastAsia="tr-TR"/>
              </w:rPr>
            </w:pPr>
            <w:r w:rsidRPr="00111DA4">
              <w:rPr>
                <w:rFonts w:ascii="Verdana" w:hAnsi="Verdana"/>
                <w:b/>
                <w:bCs/>
                <w:color w:val="000000"/>
                <w:sz w:val="22"/>
                <w:szCs w:val="22"/>
                <w:lang w:val="tr-TR" w:eastAsia="tr-TR"/>
              </w:rPr>
              <w:t>Type</w:t>
            </w:r>
          </w:p>
        </w:tc>
        <w:tc>
          <w:tcPr>
            <w:tcW w:w="0" w:type="auto"/>
            <w:shd w:val="clear" w:color="auto" w:fill="E3E5EE"/>
            <w:hideMark/>
          </w:tcPr>
          <w:p w14:paraId="3E349182" w14:textId="77777777" w:rsidR="00701B61" w:rsidRPr="00111DA4" w:rsidRDefault="00701B61" w:rsidP="00350653">
            <w:pPr>
              <w:rPr>
                <w:rFonts w:ascii="Verdana" w:hAnsi="Verdana"/>
                <w:b/>
                <w:bCs/>
                <w:color w:val="000000"/>
                <w:szCs w:val="22"/>
                <w:lang w:val="tr-TR" w:eastAsia="tr-TR"/>
              </w:rPr>
            </w:pPr>
            <w:r w:rsidRPr="00111DA4">
              <w:rPr>
                <w:rFonts w:ascii="Verdana" w:hAnsi="Verdana"/>
                <w:b/>
                <w:bCs/>
                <w:color w:val="000000"/>
                <w:sz w:val="22"/>
                <w:szCs w:val="22"/>
                <w:lang w:val="tr-TR" w:eastAsia="tr-TR"/>
              </w:rPr>
              <w:t>Time</w:t>
            </w:r>
          </w:p>
        </w:tc>
        <w:tc>
          <w:tcPr>
            <w:tcW w:w="0" w:type="auto"/>
            <w:shd w:val="clear" w:color="auto" w:fill="E3E5EE"/>
            <w:hideMark/>
          </w:tcPr>
          <w:p w14:paraId="01BF0032" w14:textId="77777777" w:rsidR="00701B61" w:rsidRPr="00111DA4" w:rsidRDefault="00701B61" w:rsidP="00350653">
            <w:pPr>
              <w:rPr>
                <w:rFonts w:ascii="Verdana" w:hAnsi="Verdana"/>
                <w:b/>
                <w:bCs/>
                <w:color w:val="000000"/>
                <w:szCs w:val="22"/>
                <w:lang w:val="tr-TR" w:eastAsia="tr-TR"/>
              </w:rPr>
            </w:pPr>
            <w:r w:rsidRPr="00111DA4">
              <w:rPr>
                <w:rFonts w:ascii="Verdana" w:hAnsi="Verdana"/>
                <w:b/>
                <w:bCs/>
                <w:color w:val="000000"/>
                <w:sz w:val="22"/>
                <w:szCs w:val="22"/>
                <w:lang w:val="tr-TR" w:eastAsia="tr-TR"/>
              </w:rPr>
              <w:t>Days</w:t>
            </w:r>
          </w:p>
        </w:tc>
        <w:tc>
          <w:tcPr>
            <w:tcW w:w="0" w:type="auto"/>
            <w:shd w:val="clear" w:color="auto" w:fill="E3E5EE"/>
            <w:hideMark/>
          </w:tcPr>
          <w:p w14:paraId="17773B15" w14:textId="77777777" w:rsidR="00701B61" w:rsidRPr="00111DA4" w:rsidRDefault="00701B61" w:rsidP="00350653">
            <w:pPr>
              <w:rPr>
                <w:rFonts w:ascii="Verdana" w:hAnsi="Verdana"/>
                <w:b/>
                <w:bCs/>
                <w:color w:val="000000"/>
                <w:szCs w:val="22"/>
                <w:lang w:val="tr-TR" w:eastAsia="tr-TR"/>
              </w:rPr>
            </w:pPr>
            <w:r w:rsidRPr="00111DA4">
              <w:rPr>
                <w:rFonts w:ascii="Verdana" w:hAnsi="Verdana"/>
                <w:b/>
                <w:bCs/>
                <w:color w:val="000000"/>
                <w:sz w:val="22"/>
                <w:szCs w:val="22"/>
                <w:lang w:val="tr-TR" w:eastAsia="tr-TR"/>
              </w:rPr>
              <w:t>Where</w:t>
            </w:r>
          </w:p>
        </w:tc>
      </w:tr>
      <w:tr w:rsidR="00D97691" w:rsidRPr="00111DA4" w14:paraId="5018FB01" w14:textId="77777777" w:rsidTr="00137900">
        <w:trPr>
          <w:tblCellSpacing w:w="15" w:type="dxa"/>
        </w:trPr>
        <w:tc>
          <w:tcPr>
            <w:tcW w:w="0" w:type="auto"/>
            <w:shd w:val="clear" w:color="auto" w:fill="FFFFFF"/>
            <w:hideMark/>
          </w:tcPr>
          <w:p w14:paraId="4614CFDE" w14:textId="3A28318D" w:rsidR="00D97691" w:rsidRDefault="00D97691">
            <w:pPr>
              <w:rPr>
                <w:rFonts w:ascii="Verdana" w:hAnsi="Verdana"/>
                <w:color w:val="000000"/>
                <w:sz w:val="22"/>
                <w:szCs w:val="22"/>
              </w:rPr>
            </w:pPr>
            <w:r>
              <w:rPr>
                <w:rFonts w:ascii="Verdana" w:hAnsi="Verdana"/>
                <w:color w:val="000000"/>
                <w:sz w:val="19"/>
                <w:szCs w:val="19"/>
              </w:rPr>
              <w:t>Class</w:t>
            </w:r>
          </w:p>
        </w:tc>
        <w:tc>
          <w:tcPr>
            <w:tcW w:w="0" w:type="auto"/>
            <w:shd w:val="clear" w:color="auto" w:fill="FFFFFF"/>
            <w:hideMark/>
          </w:tcPr>
          <w:p w14:paraId="277745A7" w14:textId="5886E1D1" w:rsidR="00D97691" w:rsidRDefault="004C593B">
            <w:pPr>
              <w:rPr>
                <w:rFonts w:ascii="Verdana" w:hAnsi="Verdana"/>
                <w:color w:val="000000"/>
                <w:sz w:val="22"/>
                <w:szCs w:val="22"/>
              </w:rPr>
            </w:pPr>
            <w:r>
              <w:rPr>
                <w:rFonts w:ascii="Verdana" w:hAnsi="Verdana"/>
                <w:color w:val="000000"/>
                <w:sz w:val="22"/>
                <w:szCs w:val="22"/>
                <w:shd w:val="clear" w:color="auto" w:fill="FFFFFF"/>
              </w:rPr>
              <w:t>10:40 am - 12:30 pm</w:t>
            </w:r>
          </w:p>
        </w:tc>
        <w:tc>
          <w:tcPr>
            <w:tcW w:w="0" w:type="auto"/>
            <w:shd w:val="clear" w:color="auto" w:fill="FFFFFF"/>
            <w:hideMark/>
          </w:tcPr>
          <w:p w14:paraId="25B7CE84" w14:textId="552320CB" w:rsidR="00D97691" w:rsidRDefault="00A843F1">
            <w:pPr>
              <w:rPr>
                <w:rFonts w:ascii="Verdana" w:hAnsi="Verdana"/>
                <w:color w:val="000000"/>
                <w:sz w:val="22"/>
                <w:szCs w:val="22"/>
              </w:rPr>
            </w:pPr>
            <w:r>
              <w:rPr>
                <w:rFonts w:ascii="Verdana" w:hAnsi="Verdana"/>
                <w:color w:val="000000"/>
                <w:sz w:val="19"/>
                <w:szCs w:val="19"/>
              </w:rPr>
              <w:t>R</w:t>
            </w:r>
          </w:p>
        </w:tc>
        <w:tc>
          <w:tcPr>
            <w:tcW w:w="0" w:type="auto"/>
            <w:shd w:val="clear" w:color="auto" w:fill="FFFFFF"/>
            <w:hideMark/>
          </w:tcPr>
          <w:p w14:paraId="177A764C" w14:textId="0174B0E0" w:rsidR="00D97691" w:rsidRPr="00A843F1" w:rsidRDefault="004C593B" w:rsidP="00A843F1">
            <w:pPr>
              <w:jc w:val="both"/>
              <w:rPr>
                <w:szCs w:val="24"/>
              </w:rPr>
            </w:pPr>
            <w:r>
              <w:rPr>
                <w:rFonts w:ascii="Verdana" w:hAnsi="Verdana"/>
                <w:color w:val="000000"/>
                <w:sz w:val="22"/>
                <w:szCs w:val="22"/>
              </w:rPr>
              <w:t>FENS G032</w:t>
            </w:r>
          </w:p>
        </w:tc>
      </w:tr>
    </w:tbl>
    <w:p w14:paraId="69623472" w14:textId="77777777" w:rsidR="00701B61" w:rsidRDefault="00701B61" w:rsidP="00701B61">
      <w:pPr>
        <w:rPr>
          <w:b/>
          <w:sz w:val="28"/>
        </w:rPr>
      </w:pPr>
    </w:p>
    <w:p w14:paraId="2508FE43" w14:textId="77777777" w:rsidR="00A843F1" w:rsidRDefault="00A843F1" w:rsidP="00A843F1"/>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87"/>
        <w:gridCol w:w="3457"/>
        <w:gridCol w:w="1181"/>
        <w:gridCol w:w="2376"/>
      </w:tblGrid>
      <w:tr w:rsidR="00A843F1" w:rsidRPr="00111DA4" w14:paraId="0F95F21F" w14:textId="77777777" w:rsidTr="00E62DE1">
        <w:trPr>
          <w:tblCellSpacing w:w="15" w:type="dxa"/>
        </w:trPr>
        <w:tc>
          <w:tcPr>
            <w:tcW w:w="8140" w:type="dxa"/>
            <w:gridSpan w:val="4"/>
            <w:tcBorders>
              <w:top w:val="nil"/>
              <w:left w:val="nil"/>
              <w:bottom w:val="nil"/>
              <w:right w:val="nil"/>
            </w:tcBorders>
            <w:shd w:val="clear" w:color="auto" w:fill="E3E5EE"/>
            <w:vAlign w:val="center"/>
            <w:hideMark/>
          </w:tcPr>
          <w:p w14:paraId="650F1B44" w14:textId="76E5D07B" w:rsidR="00A843F1" w:rsidRPr="00A843F1" w:rsidRDefault="00EA4032" w:rsidP="00E62DE1">
            <w:pPr>
              <w:rPr>
                <w:rFonts w:ascii="Verdana" w:hAnsi="Verdana"/>
                <w:b/>
                <w:bCs/>
                <w:color w:val="000000"/>
                <w:sz w:val="22"/>
                <w:szCs w:val="22"/>
              </w:rPr>
            </w:pPr>
            <w:hyperlink r:id="rId9" w:history="1">
              <w:r w:rsidR="004C593B">
                <w:rPr>
                  <w:rStyle w:val="Hyperlink"/>
                  <w:rFonts w:ascii="Verdana" w:eastAsiaTheme="majorEastAsia" w:hAnsi="Verdana"/>
                  <w:b/>
                  <w:bCs/>
                  <w:color w:val="990000"/>
                  <w:sz w:val="22"/>
                  <w:szCs w:val="22"/>
                </w:rPr>
                <w:t xml:space="preserve">Electronic Circuits II </w:t>
              </w:r>
              <w:proofErr w:type="spellStart"/>
              <w:r w:rsidR="004C593B">
                <w:rPr>
                  <w:rStyle w:val="Hyperlink"/>
                  <w:rFonts w:ascii="Verdana" w:eastAsiaTheme="majorEastAsia" w:hAnsi="Verdana"/>
                  <w:b/>
                  <w:bCs/>
                  <w:color w:val="990000"/>
                  <w:sz w:val="22"/>
                  <w:szCs w:val="22"/>
                </w:rPr>
                <w:t>Recit</w:t>
              </w:r>
              <w:proofErr w:type="spellEnd"/>
              <w:r w:rsidR="004C593B">
                <w:rPr>
                  <w:rStyle w:val="Hyperlink"/>
                  <w:rFonts w:ascii="Verdana" w:eastAsiaTheme="majorEastAsia" w:hAnsi="Verdana"/>
                  <w:b/>
                  <w:bCs/>
                  <w:color w:val="990000"/>
                  <w:sz w:val="22"/>
                  <w:szCs w:val="22"/>
                </w:rPr>
                <w:t>. - 20806 - EE 202R - C</w:t>
              </w:r>
            </w:hyperlink>
          </w:p>
        </w:tc>
      </w:tr>
      <w:tr w:rsidR="00A843F1" w:rsidRPr="00111DA4" w14:paraId="41582800" w14:textId="77777777" w:rsidTr="00E62DE1">
        <w:trPr>
          <w:tblCellSpacing w:w="15" w:type="dxa"/>
        </w:trPr>
        <w:tc>
          <w:tcPr>
            <w:tcW w:w="0" w:type="auto"/>
            <w:shd w:val="clear" w:color="auto" w:fill="E3E5EE"/>
            <w:hideMark/>
          </w:tcPr>
          <w:p w14:paraId="067650C1" w14:textId="77777777" w:rsidR="00A843F1" w:rsidRPr="00111DA4" w:rsidRDefault="00A843F1" w:rsidP="00E62DE1">
            <w:pPr>
              <w:rPr>
                <w:rFonts w:ascii="Verdana" w:hAnsi="Verdana"/>
                <w:b/>
                <w:bCs/>
                <w:color w:val="000000"/>
                <w:szCs w:val="22"/>
                <w:lang w:val="tr-TR" w:eastAsia="tr-TR"/>
              </w:rPr>
            </w:pPr>
            <w:r w:rsidRPr="00111DA4">
              <w:rPr>
                <w:rFonts w:ascii="Verdana" w:hAnsi="Verdana"/>
                <w:b/>
                <w:bCs/>
                <w:color w:val="000000"/>
                <w:sz w:val="22"/>
                <w:szCs w:val="22"/>
                <w:lang w:val="tr-TR" w:eastAsia="tr-TR"/>
              </w:rPr>
              <w:t>Type</w:t>
            </w:r>
          </w:p>
        </w:tc>
        <w:tc>
          <w:tcPr>
            <w:tcW w:w="0" w:type="auto"/>
            <w:shd w:val="clear" w:color="auto" w:fill="E3E5EE"/>
            <w:hideMark/>
          </w:tcPr>
          <w:p w14:paraId="0404A627" w14:textId="77777777" w:rsidR="00A843F1" w:rsidRPr="00111DA4" w:rsidRDefault="00A843F1" w:rsidP="00E62DE1">
            <w:pPr>
              <w:rPr>
                <w:rFonts w:ascii="Verdana" w:hAnsi="Verdana"/>
                <w:b/>
                <w:bCs/>
                <w:color w:val="000000"/>
                <w:szCs w:val="22"/>
                <w:lang w:val="tr-TR" w:eastAsia="tr-TR"/>
              </w:rPr>
            </w:pPr>
            <w:r w:rsidRPr="00111DA4">
              <w:rPr>
                <w:rFonts w:ascii="Verdana" w:hAnsi="Verdana"/>
                <w:b/>
                <w:bCs/>
                <w:color w:val="000000"/>
                <w:sz w:val="22"/>
                <w:szCs w:val="22"/>
                <w:lang w:val="tr-TR" w:eastAsia="tr-TR"/>
              </w:rPr>
              <w:t>Time</w:t>
            </w:r>
          </w:p>
        </w:tc>
        <w:tc>
          <w:tcPr>
            <w:tcW w:w="0" w:type="auto"/>
            <w:shd w:val="clear" w:color="auto" w:fill="E3E5EE"/>
            <w:hideMark/>
          </w:tcPr>
          <w:p w14:paraId="4166D5D3" w14:textId="77777777" w:rsidR="00A843F1" w:rsidRPr="00111DA4" w:rsidRDefault="00A843F1" w:rsidP="00E62DE1">
            <w:pPr>
              <w:rPr>
                <w:rFonts w:ascii="Verdana" w:hAnsi="Verdana"/>
                <w:b/>
                <w:bCs/>
                <w:color w:val="000000"/>
                <w:szCs w:val="22"/>
                <w:lang w:val="tr-TR" w:eastAsia="tr-TR"/>
              </w:rPr>
            </w:pPr>
            <w:r w:rsidRPr="00111DA4">
              <w:rPr>
                <w:rFonts w:ascii="Verdana" w:hAnsi="Verdana"/>
                <w:b/>
                <w:bCs/>
                <w:color w:val="000000"/>
                <w:sz w:val="22"/>
                <w:szCs w:val="22"/>
                <w:lang w:val="tr-TR" w:eastAsia="tr-TR"/>
              </w:rPr>
              <w:t>Days</w:t>
            </w:r>
          </w:p>
        </w:tc>
        <w:tc>
          <w:tcPr>
            <w:tcW w:w="0" w:type="auto"/>
            <w:shd w:val="clear" w:color="auto" w:fill="E3E5EE"/>
            <w:hideMark/>
          </w:tcPr>
          <w:p w14:paraId="2125C736" w14:textId="77777777" w:rsidR="00A843F1" w:rsidRPr="00111DA4" w:rsidRDefault="00A843F1" w:rsidP="00E62DE1">
            <w:pPr>
              <w:rPr>
                <w:rFonts w:ascii="Verdana" w:hAnsi="Verdana"/>
                <w:b/>
                <w:bCs/>
                <w:color w:val="000000"/>
                <w:szCs w:val="22"/>
                <w:lang w:val="tr-TR" w:eastAsia="tr-TR"/>
              </w:rPr>
            </w:pPr>
            <w:r w:rsidRPr="00111DA4">
              <w:rPr>
                <w:rFonts w:ascii="Verdana" w:hAnsi="Verdana"/>
                <w:b/>
                <w:bCs/>
                <w:color w:val="000000"/>
                <w:sz w:val="22"/>
                <w:szCs w:val="22"/>
                <w:lang w:val="tr-TR" w:eastAsia="tr-TR"/>
              </w:rPr>
              <w:t>Where</w:t>
            </w:r>
          </w:p>
        </w:tc>
      </w:tr>
      <w:tr w:rsidR="00A843F1" w:rsidRPr="00111DA4" w14:paraId="3FEA7FDD" w14:textId="77777777" w:rsidTr="00E62DE1">
        <w:trPr>
          <w:tblCellSpacing w:w="15" w:type="dxa"/>
        </w:trPr>
        <w:tc>
          <w:tcPr>
            <w:tcW w:w="0" w:type="auto"/>
            <w:shd w:val="clear" w:color="auto" w:fill="FFFFFF"/>
            <w:hideMark/>
          </w:tcPr>
          <w:p w14:paraId="6E03697B" w14:textId="77777777" w:rsidR="00A843F1" w:rsidRDefault="00A843F1" w:rsidP="00E62DE1">
            <w:pPr>
              <w:rPr>
                <w:rFonts w:ascii="Verdana" w:hAnsi="Verdana"/>
                <w:color w:val="000000"/>
                <w:sz w:val="22"/>
                <w:szCs w:val="22"/>
              </w:rPr>
            </w:pPr>
            <w:r>
              <w:rPr>
                <w:rFonts w:ascii="Verdana" w:hAnsi="Verdana"/>
                <w:color w:val="000000"/>
                <w:sz w:val="19"/>
                <w:szCs w:val="19"/>
              </w:rPr>
              <w:t>Class</w:t>
            </w:r>
          </w:p>
        </w:tc>
        <w:tc>
          <w:tcPr>
            <w:tcW w:w="0" w:type="auto"/>
            <w:shd w:val="clear" w:color="auto" w:fill="FFFFFF"/>
            <w:hideMark/>
          </w:tcPr>
          <w:p w14:paraId="13F27997" w14:textId="41162AD2" w:rsidR="00A843F1" w:rsidRDefault="004C593B" w:rsidP="00E62DE1">
            <w:pPr>
              <w:rPr>
                <w:rFonts w:ascii="Verdana" w:hAnsi="Verdana"/>
                <w:color w:val="000000"/>
                <w:sz w:val="22"/>
                <w:szCs w:val="22"/>
              </w:rPr>
            </w:pPr>
            <w:r>
              <w:rPr>
                <w:rFonts w:ascii="Verdana" w:hAnsi="Verdana"/>
                <w:color w:val="000000"/>
                <w:sz w:val="19"/>
                <w:szCs w:val="19"/>
              </w:rPr>
              <w:t>5:40 pm - 7</w:t>
            </w:r>
            <w:r w:rsidR="00A843F1">
              <w:rPr>
                <w:rFonts w:ascii="Verdana" w:hAnsi="Verdana"/>
                <w:color w:val="000000"/>
                <w:sz w:val="19"/>
                <w:szCs w:val="19"/>
              </w:rPr>
              <w:t>:30 pm</w:t>
            </w:r>
          </w:p>
        </w:tc>
        <w:tc>
          <w:tcPr>
            <w:tcW w:w="0" w:type="auto"/>
            <w:shd w:val="clear" w:color="auto" w:fill="FFFFFF"/>
            <w:hideMark/>
          </w:tcPr>
          <w:p w14:paraId="582F4A87" w14:textId="77777777" w:rsidR="00A843F1" w:rsidRDefault="00A843F1" w:rsidP="00E62DE1">
            <w:pPr>
              <w:rPr>
                <w:rFonts w:ascii="Verdana" w:hAnsi="Verdana"/>
                <w:color w:val="000000"/>
                <w:sz w:val="22"/>
                <w:szCs w:val="22"/>
              </w:rPr>
            </w:pPr>
            <w:r>
              <w:rPr>
                <w:rFonts w:ascii="Verdana" w:hAnsi="Verdana"/>
                <w:color w:val="000000"/>
                <w:sz w:val="19"/>
                <w:szCs w:val="19"/>
              </w:rPr>
              <w:t>R</w:t>
            </w:r>
          </w:p>
        </w:tc>
        <w:tc>
          <w:tcPr>
            <w:tcW w:w="0" w:type="auto"/>
            <w:shd w:val="clear" w:color="auto" w:fill="FFFFFF"/>
            <w:hideMark/>
          </w:tcPr>
          <w:p w14:paraId="294B117C" w14:textId="1F3783A8" w:rsidR="00A843F1" w:rsidRPr="00A843F1" w:rsidRDefault="004C593B" w:rsidP="00E62DE1">
            <w:pPr>
              <w:jc w:val="both"/>
              <w:rPr>
                <w:szCs w:val="24"/>
              </w:rPr>
            </w:pPr>
            <w:r>
              <w:rPr>
                <w:rFonts w:ascii="Verdana" w:hAnsi="Verdana"/>
                <w:color w:val="000000"/>
                <w:sz w:val="22"/>
                <w:szCs w:val="22"/>
              </w:rPr>
              <w:t>FENS G032</w:t>
            </w:r>
          </w:p>
        </w:tc>
      </w:tr>
    </w:tbl>
    <w:p w14:paraId="22381582" w14:textId="77777777" w:rsidR="00A843F1" w:rsidRDefault="00A843F1" w:rsidP="00A843F1">
      <w:pPr>
        <w:rPr>
          <w:b/>
          <w:sz w:val="28"/>
        </w:rPr>
      </w:pPr>
    </w:p>
    <w:p w14:paraId="63ED6357" w14:textId="77777777" w:rsidR="00A843F1" w:rsidRDefault="00A843F1" w:rsidP="00701B61">
      <w:pPr>
        <w:rPr>
          <w:b/>
          <w:sz w:val="28"/>
        </w:rPr>
      </w:pPr>
    </w:p>
    <w:p w14:paraId="3810F14F" w14:textId="77777777" w:rsidR="00C06589" w:rsidRDefault="00C06589" w:rsidP="00701B61">
      <w:pPr>
        <w:rPr>
          <w:b/>
          <w:sz w:val="28"/>
        </w:rPr>
      </w:pPr>
    </w:p>
    <w:p w14:paraId="1C48F910" w14:textId="77777777" w:rsidR="005C39FF" w:rsidRDefault="005C39FF" w:rsidP="007C7A57">
      <w:pPr>
        <w:rPr>
          <w:b/>
          <w:sz w:val="28"/>
        </w:rPr>
      </w:pPr>
    </w:p>
    <w:p w14:paraId="58B2B5E2" w14:textId="77777777" w:rsidR="00FF782B" w:rsidRDefault="00FF782B" w:rsidP="007C7A57">
      <w:pPr>
        <w:rPr>
          <w:b/>
          <w:sz w:val="28"/>
        </w:rPr>
      </w:pPr>
      <w:r>
        <w:rPr>
          <w:b/>
          <w:sz w:val="28"/>
        </w:rPr>
        <w:lastRenderedPageBreak/>
        <w:t>Office Hours:</w:t>
      </w:r>
    </w:p>
    <w:p w14:paraId="5AF887ED" w14:textId="1F5BD788" w:rsidR="00FF782B" w:rsidRDefault="00FF782B" w:rsidP="007C7A57">
      <w:pPr>
        <w:ind w:left="1440"/>
        <w:rPr>
          <w:b/>
        </w:rPr>
      </w:pPr>
      <w:r>
        <w:rPr>
          <w:b/>
        </w:rPr>
        <w:t>Cou</w:t>
      </w:r>
      <w:r w:rsidR="008854C9">
        <w:rPr>
          <w:b/>
        </w:rPr>
        <w:t xml:space="preserve">rse Instructor: </w:t>
      </w:r>
      <w:r w:rsidR="0030386A">
        <w:rPr>
          <w:b/>
        </w:rPr>
        <w:t>Monday</w:t>
      </w:r>
      <w:r w:rsidR="00254679">
        <w:rPr>
          <w:b/>
        </w:rPr>
        <w:t xml:space="preserve">, </w:t>
      </w:r>
      <w:r w:rsidR="008D24BF">
        <w:rPr>
          <w:b/>
        </w:rPr>
        <w:t xml:space="preserve"> </w:t>
      </w:r>
      <w:r w:rsidR="005C39FF">
        <w:rPr>
          <w:b/>
        </w:rPr>
        <w:t xml:space="preserve">    </w:t>
      </w:r>
      <w:r w:rsidR="008D24BF">
        <w:rPr>
          <w:b/>
        </w:rPr>
        <w:t xml:space="preserve"> </w:t>
      </w:r>
      <w:r w:rsidR="00254679">
        <w:rPr>
          <w:b/>
        </w:rPr>
        <w:t>1</w:t>
      </w:r>
      <w:r w:rsidR="00A843F1">
        <w:rPr>
          <w:b/>
        </w:rPr>
        <w:t>0</w:t>
      </w:r>
      <w:r w:rsidR="0030386A">
        <w:rPr>
          <w:b/>
        </w:rPr>
        <w:t>:4</w:t>
      </w:r>
      <w:r w:rsidR="00507C97">
        <w:rPr>
          <w:b/>
        </w:rPr>
        <w:t>0</w:t>
      </w:r>
      <w:r w:rsidR="00993D96">
        <w:rPr>
          <w:b/>
        </w:rPr>
        <w:t>-</w:t>
      </w:r>
      <w:r w:rsidR="00A843F1">
        <w:rPr>
          <w:b/>
        </w:rPr>
        <w:t>11</w:t>
      </w:r>
      <w:r w:rsidR="00E9228B">
        <w:rPr>
          <w:b/>
        </w:rPr>
        <w:t>:30</w:t>
      </w:r>
      <w:r w:rsidR="0030386A">
        <w:rPr>
          <w:b/>
        </w:rPr>
        <w:t xml:space="preserve">    </w:t>
      </w:r>
      <w:r>
        <w:rPr>
          <w:b/>
        </w:rPr>
        <w:t>(</w:t>
      </w:r>
      <w:r w:rsidR="005C39FF">
        <w:rPr>
          <w:rFonts w:ascii="Verdana" w:hAnsi="Verdana"/>
          <w:color w:val="000000"/>
          <w:sz w:val="22"/>
          <w:szCs w:val="22"/>
        </w:rPr>
        <w:t>FENS 1044</w:t>
      </w:r>
      <w:r>
        <w:rPr>
          <w:b/>
        </w:rPr>
        <w:t>)</w:t>
      </w:r>
    </w:p>
    <w:p w14:paraId="0B836D5C" w14:textId="0E296D33" w:rsidR="00254679" w:rsidRDefault="00507C97" w:rsidP="00254679">
      <w:pPr>
        <w:ind w:left="1440"/>
        <w:rPr>
          <w:b/>
        </w:rPr>
      </w:pPr>
      <w:r>
        <w:rPr>
          <w:b/>
        </w:rPr>
        <w:t xml:space="preserve">TAs (Homework):  </w:t>
      </w:r>
      <w:r w:rsidR="005C39FF">
        <w:rPr>
          <w:b/>
        </w:rPr>
        <w:t>Wednesday</w:t>
      </w:r>
      <w:r w:rsidR="004F18A9">
        <w:rPr>
          <w:b/>
        </w:rPr>
        <w:t>, 13</w:t>
      </w:r>
      <w:r w:rsidR="003871C9">
        <w:rPr>
          <w:b/>
        </w:rPr>
        <w:t>:40</w:t>
      </w:r>
      <w:r w:rsidR="004F18A9">
        <w:rPr>
          <w:b/>
        </w:rPr>
        <w:t>-14</w:t>
      </w:r>
      <w:r w:rsidR="00254679">
        <w:rPr>
          <w:b/>
        </w:rPr>
        <w:t xml:space="preserve">:30 </w:t>
      </w:r>
      <w:r w:rsidR="008D24BF">
        <w:rPr>
          <w:b/>
        </w:rPr>
        <w:t xml:space="preserve"> </w:t>
      </w:r>
      <w:r w:rsidR="00254679">
        <w:rPr>
          <w:b/>
        </w:rPr>
        <w:t xml:space="preserve">  (</w:t>
      </w:r>
      <w:r w:rsidR="005C39FF">
        <w:rPr>
          <w:b/>
        </w:rPr>
        <w:t>FENS 1033</w:t>
      </w:r>
      <w:r w:rsidR="00A843F1">
        <w:rPr>
          <w:szCs w:val="24"/>
        </w:rPr>
        <w:t>)</w:t>
      </w:r>
    </w:p>
    <w:p w14:paraId="49C588DC" w14:textId="50C45B19" w:rsidR="00FF782B" w:rsidRDefault="00507C97" w:rsidP="00A843F1">
      <w:pPr>
        <w:ind w:left="1440"/>
      </w:pPr>
      <w:r>
        <w:rPr>
          <w:b/>
        </w:rPr>
        <w:t xml:space="preserve">TAs (Homework):  </w:t>
      </w:r>
      <w:r w:rsidR="005C39FF">
        <w:rPr>
          <w:b/>
        </w:rPr>
        <w:t>Thursday</w:t>
      </w:r>
      <w:r w:rsidR="008D24BF">
        <w:rPr>
          <w:b/>
        </w:rPr>
        <w:t xml:space="preserve">,   </w:t>
      </w:r>
      <w:r w:rsidR="005C39FF">
        <w:rPr>
          <w:b/>
        </w:rPr>
        <w:t xml:space="preserve"> </w:t>
      </w:r>
      <w:r w:rsidR="00A843F1">
        <w:rPr>
          <w:b/>
        </w:rPr>
        <w:t>1</w:t>
      </w:r>
      <w:r w:rsidR="004F18A9">
        <w:rPr>
          <w:b/>
        </w:rPr>
        <w:t>3</w:t>
      </w:r>
      <w:r>
        <w:rPr>
          <w:b/>
        </w:rPr>
        <w:t>:</w:t>
      </w:r>
      <w:r w:rsidR="0030386A">
        <w:rPr>
          <w:b/>
        </w:rPr>
        <w:t>4</w:t>
      </w:r>
      <w:r w:rsidR="004F18A9">
        <w:rPr>
          <w:b/>
        </w:rPr>
        <w:t>0-14</w:t>
      </w:r>
      <w:r>
        <w:rPr>
          <w:b/>
        </w:rPr>
        <w:t>:30</w:t>
      </w:r>
      <w:r w:rsidR="008D24BF">
        <w:rPr>
          <w:b/>
        </w:rPr>
        <w:t xml:space="preserve"> </w:t>
      </w:r>
      <w:r>
        <w:rPr>
          <w:b/>
        </w:rPr>
        <w:t xml:space="preserve"> </w:t>
      </w:r>
      <w:r w:rsidR="0030386A">
        <w:rPr>
          <w:b/>
        </w:rPr>
        <w:t xml:space="preserve">  </w:t>
      </w:r>
      <w:r>
        <w:rPr>
          <w:b/>
        </w:rPr>
        <w:t>(</w:t>
      </w:r>
      <w:r w:rsidR="005C39FF">
        <w:rPr>
          <w:b/>
        </w:rPr>
        <w:t>FENS 1033</w:t>
      </w:r>
      <w:r w:rsidR="00A843F1">
        <w:rPr>
          <w:szCs w:val="24"/>
        </w:rPr>
        <w:t>)</w:t>
      </w:r>
    </w:p>
    <w:p w14:paraId="3A204440" w14:textId="77777777" w:rsidR="008308CD" w:rsidRDefault="008308CD" w:rsidP="007C7A57"/>
    <w:p w14:paraId="02E72D69" w14:textId="77777777" w:rsidR="007C11E3" w:rsidRDefault="00FF782B" w:rsidP="007C7A57">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 xml:space="preserve">Prerequisites </w:t>
      </w:r>
      <w:r w:rsidR="007C11E3">
        <w:rPr>
          <w:rFonts w:ascii="TimesNewRomanPS-BoldMT" w:hAnsi="TimesNewRomanPS-BoldMT" w:cs="TimesNewRomanPS-BoldMT"/>
          <w:b/>
          <w:bCs/>
          <w:szCs w:val="24"/>
        </w:rPr>
        <w:t xml:space="preserve">by Course: </w:t>
      </w:r>
      <w:r w:rsidR="007C11E3" w:rsidRPr="007C11E3">
        <w:rPr>
          <w:rFonts w:ascii="TimesNewRomanPS-BoldMT" w:hAnsi="TimesNewRomanPS-BoldMT" w:cs="TimesNewRomanPS-BoldMT"/>
          <w:bCs/>
          <w:szCs w:val="24"/>
        </w:rPr>
        <w:t>ENS 203 (Circuit I)</w:t>
      </w:r>
      <w:r w:rsidR="007C11E3">
        <w:rPr>
          <w:rFonts w:ascii="TimesNewRomanPS-BoldMT" w:hAnsi="TimesNewRomanPS-BoldMT" w:cs="TimesNewRomanPS-BoldMT"/>
          <w:b/>
          <w:bCs/>
          <w:szCs w:val="24"/>
        </w:rPr>
        <w:t xml:space="preserve"> </w:t>
      </w:r>
    </w:p>
    <w:p w14:paraId="79C5C6AB" w14:textId="77777777" w:rsidR="00FF782B" w:rsidRDefault="00FF782B" w:rsidP="007C11E3">
      <w:pPr>
        <w:autoSpaceDE w:val="0"/>
        <w:autoSpaceDN w:val="0"/>
        <w:adjustRightInd w:val="0"/>
        <w:ind w:left="720" w:firstLine="720"/>
        <w:rPr>
          <w:rFonts w:ascii="TimesNewRomanPS-ItalicMT" w:hAnsi="TimesNewRomanPS-ItalicMT" w:cs="TimesNewRomanPS-ItalicMT"/>
          <w:iCs/>
          <w:szCs w:val="24"/>
        </w:rPr>
      </w:pPr>
      <w:r>
        <w:rPr>
          <w:rFonts w:ascii="TimesNewRomanPS-BoldMT" w:hAnsi="TimesNewRomanPS-BoldMT" w:cs="TimesNewRomanPS-BoldMT"/>
          <w:b/>
          <w:bCs/>
          <w:szCs w:val="24"/>
        </w:rPr>
        <w:t xml:space="preserve">by Topic: </w:t>
      </w:r>
      <w:r>
        <w:rPr>
          <w:rFonts w:ascii="TimesNewRomanPS-ItalicMT" w:hAnsi="TimesNewRomanPS-ItalicMT" w:cs="TimesNewRomanPS-ItalicMT"/>
          <w:iCs/>
          <w:szCs w:val="24"/>
        </w:rPr>
        <w:t>Basic circuit analysis including Ohm’s and Kirchhoff’s Laws,</w:t>
      </w:r>
    </w:p>
    <w:p w14:paraId="336390CD" w14:textId="77777777" w:rsidR="00FF782B" w:rsidRDefault="00FF782B" w:rsidP="007C7A57">
      <w:pPr>
        <w:autoSpaceDE w:val="0"/>
        <w:autoSpaceDN w:val="0"/>
        <w:adjustRightInd w:val="0"/>
        <w:rPr>
          <w:rFonts w:ascii="TimesNewRomanPS-ItalicMT" w:hAnsi="TimesNewRomanPS-ItalicMT" w:cs="TimesNewRomanPS-ItalicMT"/>
          <w:iCs/>
          <w:szCs w:val="24"/>
        </w:rPr>
      </w:pPr>
      <w:r>
        <w:rPr>
          <w:rFonts w:ascii="TimesNewRomanPS-ItalicMT" w:hAnsi="TimesNewRomanPS-ItalicMT" w:cs="TimesNewRomanPS-ItalicMT"/>
          <w:iCs/>
          <w:szCs w:val="24"/>
        </w:rPr>
        <w:t xml:space="preserve">loop and nodal analysis, </w:t>
      </w:r>
      <w:proofErr w:type="spellStart"/>
      <w:r>
        <w:rPr>
          <w:rFonts w:ascii="TimesNewRomanPS-ItalicMT" w:hAnsi="TimesNewRomanPS-ItalicMT" w:cs="TimesNewRomanPS-ItalicMT"/>
          <w:iCs/>
          <w:szCs w:val="24"/>
        </w:rPr>
        <w:t>Thevenin</w:t>
      </w:r>
      <w:proofErr w:type="spellEnd"/>
      <w:r>
        <w:rPr>
          <w:rFonts w:ascii="TimesNewRomanPS-ItalicMT" w:hAnsi="TimesNewRomanPS-ItalicMT" w:cs="TimesNewRomanPS-ItalicMT"/>
          <w:iCs/>
          <w:szCs w:val="24"/>
        </w:rPr>
        <w:t xml:space="preserve"> and Norton equivalents, Sinusoidal forcing functions, phasors, and impedance / admittance.</w:t>
      </w:r>
    </w:p>
    <w:p w14:paraId="0DB6CAA3" w14:textId="77777777" w:rsidR="008308CD" w:rsidRDefault="008308CD" w:rsidP="007C7A57">
      <w:pPr>
        <w:autoSpaceDE w:val="0"/>
        <w:autoSpaceDN w:val="0"/>
        <w:adjustRightInd w:val="0"/>
        <w:rPr>
          <w:rFonts w:ascii="TimesNewRomanPS-BoldMT" w:hAnsi="TimesNewRomanPS-BoldMT" w:cs="TimesNewRomanPS-BoldMT"/>
          <w:b/>
          <w:bCs/>
          <w:szCs w:val="24"/>
        </w:rPr>
      </w:pPr>
    </w:p>
    <w:p w14:paraId="3888919A" w14:textId="77777777" w:rsidR="00FF782B" w:rsidRDefault="00FF782B" w:rsidP="007C7A57">
      <w:pPr>
        <w:autoSpaceDE w:val="0"/>
        <w:autoSpaceDN w:val="0"/>
        <w:adjustRightInd w:val="0"/>
        <w:rPr>
          <w:rFonts w:ascii="TimesNewRomanPSMT" w:hAnsi="TimesNewRomanPSMT" w:cs="TimesNewRomanPSMT"/>
          <w:szCs w:val="24"/>
        </w:rPr>
      </w:pPr>
      <w:r>
        <w:rPr>
          <w:rFonts w:ascii="TimesNewRomanPS-BoldMT" w:hAnsi="TimesNewRomanPS-BoldMT" w:cs="TimesNewRomanPS-BoldMT"/>
          <w:b/>
          <w:bCs/>
          <w:szCs w:val="24"/>
        </w:rPr>
        <w:t xml:space="preserve">Co-requisites: </w:t>
      </w:r>
      <w:r w:rsidR="00507C97">
        <w:rPr>
          <w:rFonts w:ascii="TimesNewRomanPSMT" w:hAnsi="TimesNewRomanPSMT" w:cs="TimesNewRomanPSMT"/>
          <w:szCs w:val="24"/>
        </w:rPr>
        <w:t>EE 200, Electronics Circuit Implementation</w:t>
      </w:r>
      <w:r>
        <w:rPr>
          <w:rFonts w:ascii="TimesNewRomanPSMT" w:hAnsi="TimesNewRomanPSMT" w:cs="TimesNewRomanPSMT"/>
          <w:szCs w:val="24"/>
        </w:rPr>
        <w:t>.</w:t>
      </w:r>
    </w:p>
    <w:p w14:paraId="6A46983C" w14:textId="77777777" w:rsidR="00FF782B" w:rsidRDefault="00FF782B" w:rsidP="007C7A57">
      <w:pPr>
        <w:autoSpaceDE w:val="0"/>
        <w:autoSpaceDN w:val="0"/>
        <w:adjustRightInd w:val="0"/>
        <w:rPr>
          <w:rFonts w:ascii="TimesNewRomanPSMT" w:hAnsi="TimesNewRomanPSMT" w:cs="TimesNewRomanPSMT"/>
          <w:szCs w:val="24"/>
        </w:rPr>
      </w:pPr>
    </w:p>
    <w:p w14:paraId="314B2717" w14:textId="77777777" w:rsidR="006A1634" w:rsidRDefault="00FF782B" w:rsidP="006A1634">
      <w:r>
        <w:rPr>
          <w:rFonts w:ascii="TimesNewRomanPS-BoldMT" w:hAnsi="TimesNewRomanPS-BoldMT" w:cs="TimesNewRomanPS-BoldMT"/>
          <w:b/>
          <w:bCs/>
          <w:szCs w:val="24"/>
        </w:rPr>
        <w:t xml:space="preserve">Catalog Description: </w:t>
      </w:r>
      <w:r w:rsidR="006A1634">
        <w:t xml:space="preserve">PN diode/device structure, physical operation, current voltage characteristics, and DC operation of BJT/MOSFET transistors/devices, along with diode and Transistor Breakdown and Temperature Effects, are analyzed. BJT/MOSFET small signal operations and models, and applying these models in basic discrete amplifier designs/configurations, along with different biasing concepts, are emphasized. Low-frequency response of BJT/MOSFET and CS-CE Amplifiers are studied. Internal capacitive effects and high frequency model of the BJT/MOSFET, along with high-frequency response of the CS-CE amplifiers, CG-CB, CD (Source follower)-CC (Emitter follower), Cascade and </w:t>
      </w:r>
      <w:proofErr w:type="spellStart"/>
      <w:r w:rsidR="006A1634">
        <w:t>Cascode</w:t>
      </w:r>
      <w:proofErr w:type="spellEnd"/>
      <w:r w:rsidR="006A1634">
        <w:t xml:space="preserve"> amplifiers are studied. Other wide band amplifier configurations, multistage amplifier examples, along with the BJT/MOSFET differential amplifiers are covered. Finally, the general feedback structure, some properties of negative feedback, and basic feedback circuit topologies are studied. </w:t>
      </w:r>
    </w:p>
    <w:p w14:paraId="2B276969" w14:textId="77777777" w:rsidR="00FF782B" w:rsidRDefault="00FF782B" w:rsidP="006A1634">
      <w:pPr>
        <w:autoSpaceDE w:val="0"/>
        <w:autoSpaceDN w:val="0"/>
        <w:adjustRightInd w:val="0"/>
        <w:jc w:val="both"/>
        <w:rPr>
          <w:rFonts w:ascii="TimesNewRomanPSMT" w:hAnsi="TimesNewRomanPSMT" w:cs="TimesNewRomanPSMT"/>
          <w:szCs w:val="24"/>
        </w:rPr>
      </w:pPr>
    </w:p>
    <w:p w14:paraId="2203A2A2" w14:textId="77777777" w:rsidR="00FF782B" w:rsidRDefault="00FF782B" w:rsidP="007C7A57">
      <w:pPr>
        <w:autoSpaceDE w:val="0"/>
        <w:autoSpaceDN w:val="0"/>
        <w:adjustRightInd w:val="0"/>
        <w:rPr>
          <w:rFonts w:ascii="TimesNewRomanPS-BoldMT" w:hAnsi="TimesNewRomanPS-BoldMT" w:cs="TimesNewRomanPS-BoldMT"/>
          <w:b/>
          <w:bCs/>
          <w:szCs w:val="24"/>
        </w:rPr>
      </w:pPr>
      <w:r>
        <w:rPr>
          <w:rFonts w:ascii="TimesNewRomanPS-BoldMT" w:hAnsi="TimesNewRomanPS-BoldMT" w:cs="TimesNewRomanPS-BoldMT"/>
          <w:b/>
          <w:bCs/>
          <w:szCs w:val="24"/>
        </w:rPr>
        <w:t>Course Outcomes:</w:t>
      </w:r>
    </w:p>
    <w:p w14:paraId="0082F141" w14:textId="77777777" w:rsidR="00FF782B" w:rsidRDefault="00FF782B" w:rsidP="007C7A57">
      <w:pPr>
        <w:autoSpaceDE w:val="0"/>
        <w:autoSpaceDN w:val="0"/>
        <w:adjustRightInd w:val="0"/>
        <w:rPr>
          <w:rFonts w:ascii="TimesNewRomanPS-ItalicMT" w:hAnsi="TimesNewRomanPS-ItalicMT" w:cs="TimesNewRomanPS-ItalicMT"/>
          <w:i/>
          <w:iCs/>
          <w:szCs w:val="24"/>
        </w:rPr>
      </w:pPr>
      <w:r>
        <w:rPr>
          <w:rFonts w:ascii="TimesNewRomanPS-ItalicMT" w:hAnsi="TimesNewRomanPS-ItalicMT" w:cs="TimesNewRomanPS-ItalicMT"/>
          <w:i/>
          <w:iCs/>
          <w:szCs w:val="24"/>
        </w:rPr>
        <w:t>A student who successfully fulfills the course requirements will have demonstrated:</w:t>
      </w:r>
    </w:p>
    <w:p w14:paraId="3A6DFA45" w14:textId="77777777" w:rsidR="00FF782B" w:rsidRDefault="00FF782B" w:rsidP="007C7A57">
      <w:pPr>
        <w:autoSpaceDE w:val="0"/>
        <w:autoSpaceDN w:val="0"/>
        <w:adjustRightInd w:val="0"/>
        <w:rPr>
          <w:rFonts w:ascii="TimesNewRomanPSMT" w:hAnsi="TimesNewRomanPSMT" w:cs="TimesNewRomanPSMT"/>
          <w:szCs w:val="24"/>
        </w:rPr>
      </w:pPr>
    </w:p>
    <w:p w14:paraId="2826F0A0" w14:textId="77777777" w:rsidR="006A1634" w:rsidRDefault="006A1634" w:rsidP="006A1634">
      <w:pPr>
        <w:pStyle w:val="ListParagraph"/>
        <w:numPr>
          <w:ilvl w:val="0"/>
          <w:numId w:val="7"/>
        </w:numPr>
        <w:ind w:left="360"/>
      </w:pPr>
      <w:r>
        <w:t xml:space="preserve">Ability to analyze physical operation, current voltage characteristics, and DC operation/biasing of PN diode/device and BJT/MOSFET devices/transistors/structures, </w:t>
      </w:r>
    </w:p>
    <w:p w14:paraId="78E9FAF8" w14:textId="77777777" w:rsidR="006A1634" w:rsidRDefault="006A1634" w:rsidP="006A1634"/>
    <w:p w14:paraId="434DFBEC" w14:textId="77777777" w:rsidR="006A1634" w:rsidRDefault="006A1634" w:rsidP="006A1634">
      <w:pPr>
        <w:pStyle w:val="ListParagraph"/>
        <w:numPr>
          <w:ilvl w:val="0"/>
          <w:numId w:val="7"/>
        </w:numPr>
        <w:ind w:left="360"/>
      </w:pPr>
      <w:r>
        <w:t>Ability to analyze and understand electrical breakdown mechanisms and temperature effects of PN diode and BJT/MOSFET transistors,</w:t>
      </w:r>
    </w:p>
    <w:p w14:paraId="21C66214" w14:textId="77777777" w:rsidR="006A1634" w:rsidRDefault="006A1634" w:rsidP="006A1634"/>
    <w:p w14:paraId="52AD6ED5" w14:textId="77777777" w:rsidR="006A1634" w:rsidRDefault="006A1634" w:rsidP="006A1634">
      <w:pPr>
        <w:pStyle w:val="ListParagraph"/>
        <w:numPr>
          <w:ilvl w:val="0"/>
          <w:numId w:val="7"/>
        </w:numPr>
        <w:ind w:left="360"/>
      </w:pPr>
      <w:r>
        <w:t>Ability to understand small-signal operation and models of BJT/MOSFET transistors and applying these models for the realization of basic discrete amplifier designs/configurations,</w:t>
      </w:r>
    </w:p>
    <w:p w14:paraId="6281CBDA" w14:textId="77777777" w:rsidR="006A1634" w:rsidRDefault="006A1634" w:rsidP="006A1634"/>
    <w:p w14:paraId="2876484F" w14:textId="77777777" w:rsidR="006A1634" w:rsidRDefault="006A1634" w:rsidP="006A1634">
      <w:pPr>
        <w:pStyle w:val="ListParagraph"/>
        <w:numPr>
          <w:ilvl w:val="0"/>
          <w:numId w:val="7"/>
        </w:numPr>
        <w:ind w:left="360"/>
      </w:pPr>
      <w:r>
        <w:t xml:space="preserve">Ability to apply DC biasing concept to maximize the performance of discrete amplifier designs/configurations, </w:t>
      </w:r>
    </w:p>
    <w:p w14:paraId="5CC0B792" w14:textId="77777777" w:rsidR="006A1634" w:rsidRDefault="006A1634" w:rsidP="006A1634"/>
    <w:p w14:paraId="684F30B5" w14:textId="77777777" w:rsidR="006A1634" w:rsidRDefault="006A1634" w:rsidP="006A1634">
      <w:pPr>
        <w:pStyle w:val="ListParagraph"/>
        <w:numPr>
          <w:ilvl w:val="0"/>
          <w:numId w:val="7"/>
        </w:numPr>
        <w:ind w:left="360"/>
      </w:pPr>
      <w:r>
        <w:t>Understand and analyze the low/high-frequency response of BJT/MOSFET, including internal capacitance effects,</w:t>
      </w:r>
    </w:p>
    <w:p w14:paraId="410C7355" w14:textId="77777777" w:rsidR="006A1634" w:rsidRDefault="006A1634" w:rsidP="006A1634"/>
    <w:p w14:paraId="15B16D15" w14:textId="77777777" w:rsidR="006A1634" w:rsidRDefault="006A1634" w:rsidP="006A1634">
      <w:pPr>
        <w:pStyle w:val="ListParagraph"/>
        <w:numPr>
          <w:ilvl w:val="0"/>
          <w:numId w:val="7"/>
        </w:numPr>
        <w:ind w:left="360"/>
      </w:pPr>
      <w:r>
        <w:t>Ability to design and analyze MOSFET/BJT based different amplifier concepts, including C</w:t>
      </w:r>
      <w:r w:rsidR="00FC2A2E">
        <w:t>S-CE, CG</w:t>
      </w:r>
      <w:r>
        <w:t xml:space="preserve">-CB, CD-CC, Cascade and </w:t>
      </w:r>
      <w:proofErr w:type="spellStart"/>
      <w:r>
        <w:t>Cascode</w:t>
      </w:r>
      <w:proofErr w:type="spellEnd"/>
      <w:r>
        <w:t xml:space="preserve"> amplifier configurations,</w:t>
      </w:r>
    </w:p>
    <w:p w14:paraId="52B27301" w14:textId="77777777" w:rsidR="006A1634" w:rsidRDefault="006A1634" w:rsidP="006A1634"/>
    <w:p w14:paraId="22F2C5EE" w14:textId="77777777" w:rsidR="00FF782B" w:rsidRPr="006A1634" w:rsidRDefault="006A1634" w:rsidP="006A1634">
      <w:pPr>
        <w:pStyle w:val="ListParagraph"/>
        <w:numPr>
          <w:ilvl w:val="0"/>
          <w:numId w:val="7"/>
        </w:numPr>
        <w:ind w:left="360"/>
        <w:rPr>
          <w:rFonts w:ascii="TimesNewRomanPSMT" w:hAnsi="TimesNewRomanPSMT" w:cs="TimesNewRomanPSMT"/>
          <w:szCs w:val="24"/>
        </w:rPr>
      </w:pPr>
      <w:r>
        <w:t xml:space="preserve">Understand and analyze the stability of amplifier, feedback concepts (positive and negative) and basic feedback topologies.   </w:t>
      </w:r>
    </w:p>
    <w:p w14:paraId="56A009C3" w14:textId="77777777" w:rsidR="00FF782B" w:rsidRDefault="00FF782B" w:rsidP="007C7A57">
      <w:pPr>
        <w:autoSpaceDE w:val="0"/>
        <w:autoSpaceDN w:val="0"/>
        <w:adjustRightInd w:val="0"/>
        <w:rPr>
          <w:rFonts w:ascii="TimesNewRomanPSMT" w:hAnsi="TimesNewRomanPSMT" w:cs="TimesNewRomanPSMT"/>
          <w:szCs w:val="24"/>
        </w:rPr>
      </w:pPr>
    </w:p>
    <w:p w14:paraId="3A518D66" w14:textId="77777777" w:rsidR="000F778A" w:rsidRDefault="000F778A" w:rsidP="007C7A57">
      <w:pPr>
        <w:rPr>
          <w:sz w:val="28"/>
          <w:u w:val="single"/>
        </w:rPr>
      </w:pPr>
    </w:p>
    <w:p w14:paraId="65AA511A" w14:textId="77777777" w:rsidR="000F778A" w:rsidRDefault="000F778A" w:rsidP="007C7A57">
      <w:pPr>
        <w:rPr>
          <w:sz w:val="28"/>
          <w:u w:val="single"/>
        </w:rPr>
      </w:pPr>
    </w:p>
    <w:p w14:paraId="54A3508F" w14:textId="77777777" w:rsidR="00FF782B" w:rsidRDefault="00FF782B" w:rsidP="007C7A57">
      <w:r>
        <w:rPr>
          <w:sz w:val="28"/>
          <w:u w:val="single"/>
        </w:rPr>
        <w:lastRenderedPageBreak/>
        <w:t>Implementation:</w:t>
      </w:r>
      <w:r>
        <w:t xml:space="preserve"> </w:t>
      </w:r>
    </w:p>
    <w:p w14:paraId="18566C2C" w14:textId="77777777" w:rsidR="006C2BDE" w:rsidRDefault="00FF782B" w:rsidP="007C7A57">
      <w:pPr>
        <w:jc w:val="both"/>
      </w:pPr>
      <w:r>
        <w:t xml:space="preserve">Classroom concepts are reinforced through </w:t>
      </w:r>
      <w:r w:rsidR="007C72D9">
        <w:t xml:space="preserve">recitations, implementing </w:t>
      </w:r>
      <w:r>
        <w:t>design exercises</w:t>
      </w:r>
      <w:r w:rsidR="00FD7D06">
        <w:t xml:space="preserve"> and homework problems</w:t>
      </w:r>
      <w:r>
        <w:t xml:space="preserve">. </w:t>
      </w:r>
    </w:p>
    <w:p w14:paraId="46808EE1" w14:textId="77777777" w:rsidR="006C2BDE" w:rsidRDefault="006C2BDE" w:rsidP="007C7A57">
      <w:pPr>
        <w:jc w:val="both"/>
      </w:pPr>
    </w:p>
    <w:p w14:paraId="4CF61EBC" w14:textId="77777777" w:rsidR="006C2BDE" w:rsidRDefault="00FF782B" w:rsidP="007C7A57">
      <w:pPr>
        <w:jc w:val="both"/>
      </w:pPr>
      <w:r>
        <w:t xml:space="preserve">Two in-class exams and one final exam will be implemented. It is in your best interest to attend all exams on the date of their delivery. Conflicts must be stated before the fact. Failure to attend an exam or to make previous arrangements results in a score of zero. </w:t>
      </w:r>
    </w:p>
    <w:p w14:paraId="1905F9B3" w14:textId="77777777" w:rsidR="006C2BDE" w:rsidRDefault="006C2BDE" w:rsidP="007C7A57">
      <w:pPr>
        <w:jc w:val="both"/>
      </w:pPr>
    </w:p>
    <w:p w14:paraId="154914FB" w14:textId="77777777" w:rsidR="00FF782B" w:rsidRDefault="00FF782B" w:rsidP="007C7A57">
      <w:pPr>
        <w:jc w:val="both"/>
      </w:pPr>
      <w:r>
        <w:t xml:space="preserve">Incompletes are not given out as course grades as a consequence of missing an exam or homework assignment. Examinations are closed-book, closed-notes, and closed homework. Single sheets of summary equations are, however, permitted. </w:t>
      </w:r>
    </w:p>
    <w:p w14:paraId="2FB6A991" w14:textId="77777777" w:rsidR="004C6AC5" w:rsidRDefault="004C6AC5">
      <w:pPr>
        <w:rPr>
          <w:sz w:val="28"/>
          <w:u w:val="single"/>
        </w:rPr>
      </w:pPr>
    </w:p>
    <w:p w14:paraId="0D93E4FD" w14:textId="77777777" w:rsidR="00993D96" w:rsidRPr="00993D96" w:rsidRDefault="00993D96" w:rsidP="006A1634">
      <w:pPr>
        <w:rPr>
          <w:sz w:val="28"/>
          <w:u w:val="single"/>
        </w:rPr>
      </w:pPr>
    </w:p>
    <w:p w14:paraId="74589378" w14:textId="77777777" w:rsidR="00FF782B" w:rsidRDefault="00FF782B">
      <w:r>
        <w:rPr>
          <w:sz w:val="28"/>
          <w:u w:val="single"/>
        </w:rPr>
        <w:t>Textbooks:</w:t>
      </w:r>
      <w:r>
        <w:t xml:space="preserve"> </w:t>
      </w:r>
    </w:p>
    <w:p w14:paraId="051E63B3" w14:textId="6D89E75D" w:rsidR="00FF782B" w:rsidRDefault="00FF782B">
      <w:pPr>
        <w:numPr>
          <w:ilvl w:val="0"/>
          <w:numId w:val="1"/>
        </w:numPr>
      </w:pPr>
      <w:r>
        <w:t xml:space="preserve">Adel S. </w:t>
      </w:r>
      <w:proofErr w:type="spellStart"/>
      <w:r>
        <w:t>Sedra</w:t>
      </w:r>
      <w:proofErr w:type="spellEnd"/>
      <w:r>
        <w:t xml:space="preserve">, Kenneth C. Smith, Microelectronic Circuits, </w:t>
      </w:r>
      <w:r w:rsidR="003739E5">
        <w:t>7t</w:t>
      </w:r>
      <w:r>
        <w:t>h Edition, Oxford University Press, 201</w:t>
      </w:r>
      <w:r w:rsidR="003739E5">
        <w:t>5</w:t>
      </w:r>
      <w:r>
        <w:t xml:space="preserve"> (www.sedrasmith.com) </w:t>
      </w:r>
    </w:p>
    <w:p w14:paraId="4521717C" w14:textId="77777777" w:rsidR="00712467" w:rsidRDefault="00712467" w:rsidP="00712467">
      <w:pPr>
        <w:numPr>
          <w:ilvl w:val="0"/>
          <w:numId w:val="1"/>
        </w:numPr>
      </w:pPr>
      <w:r>
        <w:t xml:space="preserve">Can be purchased through: </w:t>
      </w:r>
    </w:p>
    <w:p w14:paraId="5AE3EA58" w14:textId="2F0B7ECF" w:rsidR="00712467" w:rsidRDefault="00EA4032" w:rsidP="00712467">
      <w:pPr>
        <w:ind w:left="720"/>
      </w:pPr>
      <w:hyperlink r:id="rId10" w:tgtFrame="_blank" w:history="1">
        <w:r w:rsidR="00712467" w:rsidRPr="00712467">
          <w:rPr>
            <w:rStyle w:val="Hyperlink"/>
            <w:rFonts w:ascii="Arial" w:eastAsiaTheme="majorEastAsia" w:hAnsi="Arial" w:cs="Arial"/>
            <w:color w:val="1155CC"/>
            <w:shd w:val="clear" w:color="auto" w:fill="FFFFFF"/>
          </w:rPr>
          <w:t>https://www.homerbooks.com/urun/microelectronic-circuits</w:t>
        </w:r>
      </w:hyperlink>
    </w:p>
    <w:p w14:paraId="79E37C4D" w14:textId="77777777" w:rsidR="006A1634" w:rsidRDefault="006A1634">
      <w:pPr>
        <w:rPr>
          <w:sz w:val="28"/>
          <w:u w:val="single"/>
        </w:rPr>
      </w:pPr>
    </w:p>
    <w:p w14:paraId="2724919B" w14:textId="78AF917A" w:rsidR="00FF782B" w:rsidRDefault="00FF782B">
      <w:r>
        <w:rPr>
          <w:sz w:val="28"/>
          <w:u w:val="single"/>
        </w:rPr>
        <w:t>Reference Books (available at the Information Center):</w:t>
      </w:r>
      <w:r>
        <w:t xml:space="preserve"> </w:t>
      </w:r>
    </w:p>
    <w:p w14:paraId="40F2B60F" w14:textId="77777777" w:rsidR="004B4C36" w:rsidRPr="000F45CC" w:rsidRDefault="004B4C36">
      <w:pPr>
        <w:numPr>
          <w:ilvl w:val="0"/>
          <w:numId w:val="1"/>
        </w:numPr>
        <w:rPr>
          <w:b/>
          <w:szCs w:val="24"/>
        </w:rPr>
      </w:pPr>
      <w:r w:rsidRPr="000F45CC">
        <w:rPr>
          <w:b/>
          <w:bCs/>
          <w:color w:val="000000"/>
          <w:szCs w:val="24"/>
        </w:rPr>
        <w:t xml:space="preserve">B. </w:t>
      </w:r>
      <w:proofErr w:type="spellStart"/>
      <w:r w:rsidRPr="000F45CC">
        <w:rPr>
          <w:b/>
          <w:bCs/>
          <w:color w:val="000000"/>
          <w:szCs w:val="24"/>
        </w:rPr>
        <w:t>Razavi</w:t>
      </w:r>
      <w:proofErr w:type="spellEnd"/>
      <w:r w:rsidRPr="000F45CC">
        <w:rPr>
          <w:b/>
          <w:bCs/>
          <w:color w:val="000000"/>
          <w:szCs w:val="24"/>
        </w:rPr>
        <w:t>, Fundamentals of Microelectronics, Wiley-2008</w:t>
      </w:r>
    </w:p>
    <w:p w14:paraId="3A3F339E" w14:textId="77777777" w:rsidR="00FF782B" w:rsidRDefault="00FF782B">
      <w:pPr>
        <w:numPr>
          <w:ilvl w:val="0"/>
          <w:numId w:val="1"/>
        </w:numPr>
      </w:pPr>
      <w:r w:rsidRPr="000F45CC">
        <w:rPr>
          <w:b/>
        </w:rPr>
        <w:t>R. C. Jaeger, Microelectronic Circuit Design. New York: McGraw-Hill, 1997</w:t>
      </w:r>
      <w:r>
        <w:t xml:space="preserve">. </w:t>
      </w:r>
    </w:p>
    <w:p w14:paraId="25AC09E5" w14:textId="77777777" w:rsidR="00FF782B" w:rsidRDefault="00FF782B">
      <w:pPr>
        <w:numPr>
          <w:ilvl w:val="0"/>
          <w:numId w:val="1"/>
        </w:numPr>
      </w:pPr>
      <w:r>
        <w:t xml:space="preserve">R. T. Howe and C. G. </w:t>
      </w:r>
      <w:proofErr w:type="spellStart"/>
      <w:r>
        <w:t>Sodini</w:t>
      </w:r>
      <w:proofErr w:type="spellEnd"/>
      <w:r>
        <w:t xml:space="preserve">, Microelectronics, Prentice Hall </w:t>
      </w:r>
    </w:p>
    <w:p w14:paraId="54045355" w14:textId="77777777" w:rsidR="00FF782B" w:rsidRPr="000F45CC" w:rsidRDefault="00FF782B">
      <w:pPr>
        <w:numPr>
          <w:ilvl w:val="0"/>
          <w:numId w:val="1"/>
        </w:numPr>
        <w:rPr>
          <w:b/>
        </w:rPr>
      </w:pPr>
      <w:r w:rsidRPr="000F45CC">
        <w:rPr>
          <w:b/>
        </w:rPr>
        <w:t xml:space="preserve">D. A. </w:t>
      </w:r>
      <w:proofErr w:type="spellStart"/>
      <w:r w:rsidRPr="000F45CC">
        <w:rPr>
          <w:b/>
        </w:rPr>
        <w:t>Neamen</w:t>
      </w:r>
      <w:proofErr w:type="spellEnd"/>
      <w:r w:rsidRPr="000F45CC">
        <w:rPr>
          <w:b/>
        </w:rPr>
        <w:t xml:space="preserve">, Electronic Circuit Analysis and Design, New York: McGraw-Hill, 1996 </w:t>
      </w:r>
    </w:p>
    <w:p w14:paraId="44FDC61C" w14:textId="77777777" w:rsidR="00FF782B" w:rsidRDefault="00FF782B">
      <w:pPr>
        <w:numPr>
          <w:ilvl w:val="0"/>
          <w:numId w:val="1"/>
        </w:numPr>
      </w:pPr>
      <w:r>
        <w:t xml:space="preserve">M. N. </w:t>
      </w:r>
      <w:proofErr w:type="spellStart"/>
      <w:r>
        <w:t>Hornstein</w:t>
      </w:r>
      <w:proofErr w:type="spellEnd"/>
      <w:r>
        <w:t xml:space="preserve">, Microelectronic circuits and devices </w:t>
      </w:r>
    </w:p>
    <w:p w14:paraId="56A5FF08" w14:textId="77777777" w:rsidR="00FF782B" w:rsidRPr="000F45CC" w:rsidRDefault="00FF782B">
      <w:pPr>
        <w:numPr>
          <w:ilvl w:val="0"/>
          <w:numId w:val="1"/>
        </w:numPr>
        <w:rPr>
          <w:b/>
        </w:rPr>
      </w:pPr>
      <w:r w:rsidRPr="000F45CC">
        <w:rPr>
          <w:b/>
        </w:rPr>
        <w:t xml:space="preserve">SPICE, Gordon Roberts and Adel </w:t>
      </w:r>
      <w:proofErr w:type="spellStart"/>
      <w:r w:rsidRPr="000F45CC">
        <w:rPr>
          <w:b/>
        </w:rPr>
        <w:t>Sedra</w:t>
      </w:r>
      <w:proofErr w:type="spellEnd"/>
      <w:r w:rsidRPr="000F45CC">
        <w:rPr>
          <w:b/>
        </w:rPr>
        <w:t xml:space="preserve">, Second Edition, 1996 </w:t>
      </w:r>
    </w:p>
    <w:p w14:paraId="3935AE19" w14:textId="77777777" w:rsidR="00FF782B" w:rsidRDefault="00FF782B">
      <w:pPr>
        <w:rPr>
          <w:sz w:val="28"/>
          <w:u w:val="single"/>
        </w:rPr>
      </w:pPr>
    </w:p>
    <w:p w14:paraId="5B64C6E7" w14:textId="77777777" w:rsidR="00FF782B" w:rsidRDefault="00FF782B">
      <w:r>
        <w:rPr>
          <w:sz w:val="28"/>
          <w:u w:val="single"/>
        </w:rPr>
        <w:t>Homework (</w:t>
      </w:r>
      <w:r w:rsidR="00FF7024">
        <w:rPr>
          <w:b/>
          <w:sz w:val="28"/>
          <w:u w:val="single"/>
        </w:rPr>
        <w:t xml:space="preserve">Total of </w:t>
      </w:r>
      <w:r w:rsidR="008E5E31">
        <w:rPr>
          <w:b/>
          <w:sz w:val="28"/>
          <w:u w:val="single"/>
        </w:rPr>
        <w:t>10</w:t>
      </w:r>
      <w:r w:rsidRPr="008F3513">
        <w:rPr>
          <w:b/>
          <w:sz w:val="28"/>
          <w:u w:val="single"/>
        </w:rPr>
        <w:t xml:space="preserve"> assigned last year!!</w:t>
      </w:r>
      <w:r>
        <w:rPr>
          <w:sz w:val="28"/>
          <w:u w:val="single"/>
        </w:rPr>
        <w:t>):</w:t>
      </w:r>
      <w:r>
        <w:t xml:space="preserve"> </w:t>
      </w:r>
    </w:p>
    <w:p w14:paraId="442F733F" w14:textId="49CC47F4" w:rsidR="006C2BDE" w:rsidRDefault="00FF782B">
      <w:pPr>
        <w:jc w:val="both"/>
      </w:pPr>
      <w:r>
        <w:t xml:space="preserve">Homework will consist of problems given out on a weekly basis, nominally on </w:t>
      </w:r>
      <w:r w:rsidR="000F778A">
        <w:t>Thursday</w:t>
      </w:r>
      <w:r>
        <w:t>’s. You are encouraged to work togeth</w:t>
      </w:r>
      <w:r w:rsidR="000A69D6">
        <w:t>er on the problems, but please e</w:t>
      </w:r>
      <w:r>
        <w:t xml:space="preserve">nsure that the final work handed in is your own. Homework is due at the end of one week from the day it was handed out. </w:t>
      </w:r>
    </w:p>
    <w:p w14:paraId="6B64FDDE" w14:textId="77777777" w:rsidR="006C2BDE" w:rsidRDefault="006C2BDE">
      <w:pPr>
        <w:jc w:val="both"/>
      </w:pPr>
    </w:p>
    <w:p w14:paraId="1C6C2084" w14:textId="1A019E86" w:rsidR="00FF782B" w:rsidRDefault="00FF782B">
      <w:pPr>
        <w:jc w:val="both"/>
      </w:pPr>
      <w:r>
        <w:t xml:space="preserve">Late homework is not accepted under any circumstances, since solutions to the homework will be </w:t>
      </w:r>
      <w:r w:rsidR="000A69D6">
        <w:t xml:space="preserve">uploaded to EE 202 in </w:t>
      </w:r>
      <w:proofErr w:type="spellStart"/>
      <w:r w:rsidR="000A69D6">
        <w:t>SUCourse</w:t>
      </w:r>
      <w:proofErr w:type="spellEnd"/>
      <w:r w:rsidR="000A69D6">
        <w:t xml:space="preserve"> +</w:t>
      </w:r>
      <w:r>
        <w:t xml:space="preserve"> immediately after the homework is handed in. Homework </w:t>
      </w:r>
      <w:r w:rsidR="008E16A2">
        <w:t>must</w:t>
      </w:r>
      <w:r>
        <w:t xml:space="preserve"> be </w:t>
      </w:r>
      <w:r w:rsidR="000A69D6">
        <w:t xml:space="preserve">uploaded to </w:t>
      </w:r>
      <w:proofErr w:type="spellStart"/>
      <w:r w:rsidR="000A69D6">
        <w:t>SUCourse</w:t>
      </w:r>
      <w:proofErr w:type="spellEnd"/>
      <w:r w:rsidR="000A69D6">
        <w:t xml:space="preserve"> + in a .pdf format.</w:t>
      </w:r>
      <w:r>
        <w:t xml:space="preserve"> The grading of homework (as well as the exams) will emphasize the method used to arrive at the answer rather than the numerical result itself. Hence, it is most important that your work be legible, organized, and understandable. In addition, computer output, e.g. from SPICE, must be properly annotated to explain and label its key features. </w:t>
      </w:r>
    </w:p>
    <w:p w14:paraId="7B282CF5" w14:textId="77777777" w:rsidR="00AD1E52" w:rsidRDefault="00AD1E52">
      <w:pPr>
        <w:rPr>
          <w:sz w:val="28"/>
          <w:u w:val="single"/>
        </w:rPr>
      </w:pPr>
    </w:p>
    <w:p w14:paraId="4F51BE5F" w14:textId="77777777" w:rsidR="008E5E31" w:rsidRDefault="008E5E31">
      <w:pPr>
        <w:rPr>
          <w:sz w:val="28"/>
          <w:u w:val="single"/>
        </w:rPr>
      </w:pPr>
    </w:p>
    <w:p w14:paraId="0E0116A9" w14:textId="77777777" w:rsidR="00FF782B" w:rsidRDefault="00FF782B">
      <w:r>
        <w:rPr>
          <w:sz w:val="28"/>
          <w:u w:val="single"/>
        </w:rPr>
        <w:t>Lectures:</w:t>
      </w:r>
      <w:r>
        <w:t xml:space="preserve"> </w:t>
      </w:r>
    </w:p>
    <w:p w14:paraId="5ACF0432" w14:textId="77777777" w:rsidR="00FF782B" w:rsidRDefault="00FF782B">
      <w:r>
        <w:t xml:space="preserve">Lecture attendance strongly recommended since you are responsible for any material covered in class. </w:t>
      </w:r>
    </w:p>
    <w:p w14:paraId="52E0D1D9" w14:textId="77777777" w:rsidR="00AD1E52" w:rsidRDefault="00AD1E52">
      <w:pPr>
        <w:rPr>
          <w:sz w:val="28"/>
          <w:u w:val="single"/>
        </w:rPr>
      </w:pPr>
    </w:p>
    <w:p w14:paraId="15DF49F3" w14:textId="77777777" w:rsidR="007E5EA2" w:rsidRDefault="007E5EA2">
      <w:pPr>
        <w:rPr>
          <w:sz w:val="28"/>
          <w:u w:val="single"/>
        </w:rPr>
      </w:pPr>
    </w:p>
    <w:p w14:paraId="5B84CCDC" w14:textId="77777777" w:rsidR="000F778A" w:rsidRDefault="000F778A">
      <w:pPr>
        <w:rPr>
          <w:sz w:val="28"/>
          <w:u w:val="single"/>
        </w:rPr>
      </w:pPr>
    </w:p>
    <w:p w14:paraId="10B3FAA7" w14:textId="77777777" w:rsidR="000F778A" w:rsidRDefault="000F778A">
      <w:pPr>
        <w:rPr>
          <w:sz w:val="28"/>
          <w:u w:val="single"/>
        </w:rPr>
      </w:pPr>
    </w:p>
    <w:p w14:paraId="63A38D44" w14:textId="77777777" w:rsidR="000F778A" w:rsidRDefault="000F778A">
      <w:pPr>
        <w:rPr>
          <w:sz w:val="28"/>
          <w:u w:val="single"/>
        </w:rPr>
      </w:pPr>
    </w:p>
    <w:p w14:paraId="3224BA22" w14:textId="77777777" w:rsidR="00FF782B" w:rsidRDefault="00FF782B">
      <w:r>
        <w:rPr>
          <w:sz w:val="28"/>
          <w:u w:val="single"/>
        </w:rPr>
        <w:t>Calculators:</w:t>
      </w:r>
      <w:r>
        <w:t xml:space="preserve"> </w:t>
      </w:r>
    </w:p>
    <w:p w14:paraId="46056F6F" w14:textId="77777777" w:rsidR="00FF782B" w:rsidRDefault="00FF782B">
      <w:pPr>
        <w:jc w:val="both"/>
      </w:pPr>
      <w:r>
        <w:t xml:space="preserve">An electronic hand calculator is necessary for both the exams and homework in this class. A programmable calculator or one that offers an equation “solver” function is not required, but strongly recommended. Students are responsible for knowing how to use their own calculators. </w:t>
      </w:r>
    </w:p>
    <w:p w14:paraId="5990E14B" w14:textId="77777777" w:rsidR="00AD1E52" w:rsidRDefault="00AD1E52">
      <w:pPr>
        <w:rPr>
          <w:sz w:val="28"/>
          <w:u w:val="single"/>
        </w:rPr>
      </w:pPr>
    </w:p>
    <w:p w14:paraId="325F5064" w14:textId="77777777" w:rsidR="00FF782B" w:rsidRDefault="00FF782B">
      <w:r>
        <w:rPr>
          <w:sz w:val="28"/>
          <w:u w:val="single"/>
        </w:rPr>
        <w:t>Computers and Software:</w:t>
      </w:r>
      <w:r>
        <w:t xml:space="preserve"> </w:t>
      </w:r>
    </w:p>
    <w:p w14:paraId="0D9BE87E" w14:textId="77777777" w:rsidR="00FF782B" w:rsidRDefault="00FF782B">
      <w:pPr>
        <w:jc w:val="both"/>
      </w:pPr>
      <w:r>
        <w:t xml:space="preserve">This class will also involve computer simulation of circuits using PSPICE. This program will be available on the course web-site for downloading or you obtain the same PSPICE student version software from the OrCAD website: http://www.orcad.com. Be sure to use </w:t>
      </w:r>
      <w:proofErr w:type="spellStart"/>
      <w:r>
        <w:t>PSpice</w:t>
      </w:r>
      <w:proofErr w:type="spellEnd"/>
      <w:r>
        <w:t xml:space="preserve"> 9.1 s</w:t>
      </w:r>
      <w:r w:rsidR="00551E50">
        <w:t xml:space="preserve">tudent edition. This includes </w:t>
      </w:r>
      <w:proofErr w:type="spellStart"/>
      <w:r w:rsidR="00551E50">
        <w:t>PS</w:t>
      </w:r>
      <w:r>
        <w:t>pice</w:t>
      </w:r>
      <w:proofErr w:type="spellEnd"/>
      <w:r>
        <w:t xml:space="preserve"> A/D, Capture, Schematics, and </w:t>
      </w:r>
      <w:proofErr w:type="spellStart"/>
      <w:r>
        <w:t>PSpice</w:t>
      </w:r>
      <w:proofErr w:type="spellEnd"/>
      <w:r>
        <w:t xml:space="preserve"> Optimizer. Only </w:t>
      </w:r>
      <w:proofErr w:type="spellStart"/>
      <w:r>
        <w:t>PSpice</w:t>
      </w:r>
      <w:proofErr w:type="spellEnd"/>
      <w:r>
        <w:t xml:space="preserve"> A/D and Capture will be used in this course. </w:t>
      </w:r>
    </w:p>
    <w:p w14:paraId="3132ED49" w14:textId="77777777" w:rsidR="00FF782B" w:rsidRDefault="00FF782B">
      <w:pPr>
        <w:rPr>
          <w:sz w:val="28"/>
          <w:u w:val="single"/>
        </w:rPr>
      </w:pPr>
    </w:p>
    <w:p w14:paraId="09C5D640" w14:textId="77777777" w:rsidR="00FF782B" w:rsidRDefault="00FF782B">
      <w:pPr>
        <w:rPr>
          <w:sz w:val="28"/>
          <w:u w:val="single"/>
        </w:rPr>
      </w:pPr>
    </w:p>
    <w:p w14:paraId="2690993E" w14:textId="77777777" w:rsidR="00FF782B" w:rsidRPr="005348A3" w:rsidRDefault="00FF782B">
      <w:pPr>
        <w:rPr>
          <w:b/>
          <w:color w:val="0000FF"/>
          <w:sz w:val="40"/>
          <w:szCs w:val="40"/>
        </w:rPr>
      </w:pPr>
      <w:r w:rsidRPr="005348A3">
        <w:rPr>
          <w:b/>
          <w:color w:val="0000FF"/>
          <w:sz w:val="40"/>
          <w:szCs w:val="40"/>
          <w:u w:val="single"/>
        </w:rPr>
        <w:t>Grading:</w:t>
      </w:r>
      <w:r w:rsidRPr="005348A3">
        <w:rPr>
          <w:b/>
          <w:color w:val="0000FF"/>
          <w:sz w:val="40"/>
          <w:szCs w:val="40"/>
        </w:rPr>
        <w:t xml:space="preserve"> </w:t>
      </w:r>
    </w:p>
    <w:p w14:paraId="1453B8EA" w14:textId="77777777" w:rsidR="00FF782B" w:rsidRDefault="00FF782B">
      <w:pPr>
        <w:rPr>
          <w:sz w:val="40"/>
          <w:szCs w:val="40"/>
        </w:rPr>
      </w:pPr>
    </w:p>
    <w:p w14:paraId="6AE9B73B" w14:textId="6AF3CBED" w:rsidR="00FF782B" w:rsidRDefault="00585C14">
      <w:pPr>
        <w:rPr>
          <w:sz w:val="40"/>
          <w:szCs w:val="40"/>
        </w:rPr>
      </w:pPr>
      <w:r>
        <w:rPr>
          <w:sz w:val="40"/>
          <w:szCs w:val="40"/>
        </w:rPr>
        <w:t>2</w:t>
      </w:r>
      <w:r w:rsidR="000F778A">
        <w:rPr>
          <w:sz w:val="40"/>
          <w:szCs w:val="40"/>
        </w:rPr>
        <w:t>-</w:t>
      </w:r>
      <w:r w:rsidR="00FF7024">
        <w:rPr>
          <w:sz w:val="40"/>
          <w:szCs w:val="40"/>
        </w:rPr>
        <w:t>Midterms</w:t>
      </w:r>
      <w:r w:rsidR="00D52D39">
        <w:rPr>
          <w:sz w:val="40"/>
          <w:szCs w:val="40"/>
        </w:rPr>
        <w:tab/>
      </w:r>
      <w:r w:rsidR="00D52D39">
        <w:rPr>
          <w:sz w:val="40"/>
          <w:szCs w:val="40"/>
        </w:rPr>
        <w:tab/>
      </w:r>
      <w:r w:rsidR="000F778A">
        <w:rPr>
          <w:sz w:val="40"/>
          <w:szCs w:val="40"/>
        </w:rPr>
        <w:tab/>
      </w:r>
      <w:r w:rsidR="00FF7024">
        <w:rPr>
          <w:sz w:val="40"/>
          <w:szCs w:val="40"/>
        </w:rPr>
        <w:t xml:space="preserve">:     </w:t>
      </w:r>
      <w:r w:rsidR="007A7169">
        <w:rPr>
          <w:sz w:val="40"/>
          <w:szCs w:val="40"/>
        </w:rPr>
        <w:tab/>
      </w:r>
      <w:r>
        <w:rPr>
          <w:sz w:val="40"/>
          <w:szCs w:val="40"/>
        </w:rPr>
        <w:t xml:space="preserve">55 </w:t>
      </w:r>
      <w:proofErr w:type="gramStart"/>
      <w:r>
        <w:rPr>
          <w:sz w:val="40"/>
          <w:szCs w:val="40"/>
        </w:rPr>
        <w:t>%  (</w:t>
      </w:r>
      <w:proofErr w:type="gramEnd"/>
      <w:r>
        <w:rPr>
          <w:sz w:val="40"/>
          <w:szCs w:val="40"/>
        </w:rPr>
        <w:t>25% + 30%</w:t>
      </w:r>
      <w:r w:rsidR="00FF782B" w:rsidRPr="005348A3">
        <w:rPr>
          <w:sz w:val="40"/>
          <w:szCs w:val="40"/>
        </w:rPr>
        <w:t xml:space="preserve">)  </w:t>
      </w:r>
      <w:r w:rsidR="00FF782B" w:rsidRPr="005348A3">
        <w:rPr>
          <w:sz w:val="40"/>
          <w:szCs w:val="40"/>
        </w:rPr>
        <w:br/>
        <w:t>Homework</w:t>
      </w:r>
      <w:r w:rsidR="000F778A">
        <w:rPr>
          <w:sz w:val="40"/>
          <w:szCs w:val="40"/>
        </w:rPr>
        <w:t xml:space="preserve"> + </w:t>
      </w:r>
      <w:r w:rsidR="00FF7024">
        <w:rPr>
          <w:sz w:val="40"/>
          <w:szCs w:val="40"/>
        </w:rPr>
        <w:t>Quiz</w:t>
      </w:r>
      <w:r w:rsidR="00D52D39">
        <w:rPr>
          <w:sz w:val="40"/>
          <w:szCs w:val="40"/>
        </w:rPr>
        <w:tab/>
      </w:r>
      <w:r w:rsidR="00FF7024">
        <w:rPr>
          <w:sz w:val="40"/>
          <w:szCs w:val="40"/>
        </w:rPr>
        <w:t xml:space="preserve">: </w:t>
      </w:r>
      <w:r w:rsidR="007A7169">
        <w:rPr>
          <w:sz w:val="40"/>
          <w:szCs w:val="40"/>
        </w:rPr>
        <w:tab/>
      </w:r>
      <w:r w:rsidR="008F3911">
        <w:rPr>
          <w:sz w:val="40"/>
          <w:szCs w:val="40"/>
        </w:rPr>
        <w:t xml:space="preserve">5 % </w:t>
      </w:r>
      <w:r>
        <w:rPr>
          <w:sz w:val="40"/>
          <w:szCs w:val="40"/>
        </w:rPr>
        <w:t>+ 15</w:t>
      </w:r>
      <w:r w:rsidR="008E5E31">
        <w:rPr>
          <w:sz w:val="40"/>
          <w:szCs w:val="40"/>
        </w:rPr>
        <w:t>%</w:t>
      </w:r>
      <w:r w:rsidR="008F3911">
        <w:rPr>
          <w:sz w:val="40"/>
          <w:szCs w:val="40"/>
        </w:rPr>
        <w:br/>
        <w:t>Final</w:t>
      </w:r>
      <w:r w:rsidR="00D52D39">
        <w:rPr>
          <w:sz w:val="40"/>
          <w:szCs w:val="40"/>
        </w:rPr>
        <w:tab/>
      </w:r>
      <w:r w:rsidR="00D52D39">
        <w:rPr>
          <w:sz w:val="40"/>
          <w:szCs w:val="40"/>
        </w:rPr>
        <w:tab/>
      </w:r>
      <w:r w:rsidR="00D52D39">
        <w:rPr>
          <w:sz w:val="40"/>
          <w:szCs w:val="40"/>
        </w:rPr>
        <w:tab/>
      </w:r>
      <w:r w:rsidR="000F778A">
        <w:rPr>
          <w:sz w:val="40"/>
          <w:szCs w:val="40"/>
        </w:rPr>
        <w:tab/>
      </w:r>
      <w:r w:rsidR="008F3911">
        <w:rPr>
          <w:sz w:val="40"/>
          <w:szCs w:val="40"/>
        </w:rPr>
        <w:t xml:space="preserve">: </w:t>
      </w:r>
      <w:r w:rsidR="007A7169">
        <w:rPr>
          <w:sz w:val="40"/>
          <w:szCs w:val="40"/>
        </w:rPr>
        <w:tab/>
      </w:r>
      <w:r>
        <w:rPr>
          <w:sz w:val="40"/>
          <w:szCs w:val="40"/>
        </w:rPr>
        <w:t>25</w:t>
      </w:r>
      <w:r w:rsidR="00FF782B" w:rsidRPr="005348A3">
        <w:rPr>
          <w:sz w:val="40"/>
          <w:szCs w:val="40"/>
        </w:rPr>
        <w:t xml:space="preserve"> % </w:t>
      </w:r>
    </w:p>
    <w:p w14:paraId="2327448D" w14:textId="77777777" w:rsidR="00ED2A7A" w:rsidRDefault="00ED2A7A">
      <w:pPr>
        <w:rPr>
          <w:sz w:val="40"/>
          <w:szCs w:val="40"/>
        </w:rPr>
      </w:pPr>
    </w:p>
    <w:p w14:paraId="347DA147" w14:textId="77777777" w:rsidR="00ED2A7A" w:rsidRPr="00ED2A7A" w:rsidRDefault="00ED2A7A">
      <w:pPr>
        <w:rPr>
          <w:b/>
          <w:bCs/>
          <w:sz w:val="32"/>
          <w:szCs w:val="32"/>
          <w:u w:val="single"/>
        </w:rPr>
      </w:pPr>
      <w:r w:rsidRPr="00ED2A7A">
        <w:rPr>
          <w:b/>
          <w:bCs/>
          <w:sz w:val="32"/>
          <w:szCs w:val="32"/>
          <w:u w:val="single"/>
        </w:rPr>
        <w:t>Top 5</w:t>
      </w:r>
      <w:r w:rsidR="00B85543">
        <w:rPr>
          <w:b/>
          <w:bCs/>
          <w:sz w:val="32"/>
          <w:szCs w:val="32"/>
          <w:u w:val="single"/>
        </w:rPr>
        <w:t>-</w:t>
      </w:r>
      <w:r w:rsidRPr="00ED2A7A">
        <w:rPr>
          <w:b/>
          <w:bCs/>
          <w:sz w:val="32"/>
          <w:szCs w:val="32"/>
          <w:u w:val="single"/>
        </w:rPr>
        <w:t>Ways to Avoid an “A” Grade</w:t>
      </w:r>
      <w:r w:rsidR="00F50167">
        <w:rPr>
          <w:b/>
          <w:bCs/>
          <w:sz w:val="32"/>
          <w:szCs w:val="32"/>
          <w:u w:val="single"/>
        </w:rPr>
        <w:t xml:space="preserve"> </w:t>
      </w:r>
    </w:p>
    <w:p w14:paraId="52A0E248" w14:textId="77777777" w:rsidR="00ED2A7A" w:rsidRDefault="00ED2A7A">
      <w:pPr>
        <w:rPr>
          <w:szCs w:val="24"/>
        </w:rPr>
      </w:pPr>
    </w:p>
    <w:p w14:paraId="0115B48F" w14:textId="77777777" w:rsidR="00ED2A7A" w:rsidRDefault="00ED2A7A" w:rsidP="00ED2A7A">
      <w:pPr>
        <w:pStyle w:val="ListParagraph"/>
        <w:numPr>
          <w:ilvl w:val="0"/>
          <w:numId w:val="5"/>
        </w:numPr>
        <w:rPr>
          <w:sz w:val="28"/>
          <w:szCs w:val="28"/>
        </w:rPr>
      </w:pPr>
      <w:r w:rsidRPr="00ED2A7A">
        <w:rPr>
          <w:sz w:val="28"/>
          <w:szCs w:val="28"/>
        </w:rPr>
        <w:t>Skip lectures</w:t>
      </w:r>
    </w:p>
    <w:p w14:paraId="38BC819B" w14:textId="77777777" w:rsidR="00ED2A7A" w:rsidRPr="00ED2A7A" w:rsidRDefault="00ED2A7A" w:rsidP="00ED2A7A">
      <w:pPr>
        <w:pStyle w:val="ListParagraph"/>
        <w:rPr>
          <w:sz w:val="28"/>
          <w:szCs w:val="28"/>
        </w:rPr>
      </w:pPr>
    </w:p>
    <w:p w14:paraId="32C4DEDE" w14:textId="77777777" w:rsidR="00ED2A7A" w:rsidRPr="00ED2A7A" w:rsidRDefault="00ED2A7A" w:rsidP="00ED2A7A">
      <w:pPr>
        <w:pStyle w:val="ListParagraph"/>
        <w:numPr>
          <w:ilvl w:val="0"/>
          <w:numId w:val="5"/>
        </w:numPr>
        <w:rPr>
          <w:sz w:val="28"/>
          <w:szCs w:val="28"/>
        </w:rPr>
      </w:pPr>
      <w:r w:rsidRPr="00ED2A7A">
        <w:rPr>
          <w:sz w:val="28"/>
          <w:szCs w:val="28"/>
        </w:rPr>
        <w:t>Don’t put adequate effort into HW assignments</w:t>
      </w:r>
    </w:p>
    <w:p w14:paraId="45A6BB7F" w14:textId="77777777" w:rsidR="00ED2A7A" w:rsidRPr="00ED2A7A" w:rsidRDefault="00ED2A7A" w:rsidP="00ED2A7A">
      <w:pPr>
        <w:pStyle w:val="ListParagraph"/>
        <w:numPr>
          <w:ilvl w:val="1"/>
          <w:numId w:val="5"/>
        </w:numPr>
        <w:rPr>
          <w:sz w:val="28"/>
          <w:szCs w:val="28"/>
        </w:rPr>
      </w:pPr>
      <w:r w:rsidRPr="00ED2A7A">
        <w:rPr>
          <w:sz w:val="28"/>
          <w:szCs w:val="28"/>
        </w:rPr>
        <w:t>Do it at the last minute</w:t>
      </w:r>
    </w:p>
    <w:p w14:paraId="2873D09A" w14:textId="77777777" w:rsidR="00ED2A7A" w:rsidRDefault="00ED2A7A" w:rsidP="00ED2A7A">
      <w:pPr>
        <w:pStyle w:val="ListParagraph"/>
        <w:numPr>
          <w:ilvl w:val="1"/>
          <w:numId w:val="5"/>
        </w:numPr>
        <w:rPr>
          <w:sz w:val="28"/>
          <w:szCs w:val="28"/>
        </w:rPr>
      </w:pPr>
      <w:r w:rsidRPr="00ED2A7A">
        <w:rPr>
          <w:sz w:val="28"/>
          <w:szCs w:val="28"/>
        </w:rPr>
        <w:t>Rely too much on collaboration</w:t>
      </w:r>
    </w:p>
    <w:p w14:paraId="7E167923" w14:textId="77777777" w:rsidR="00ED2A7A" w:rsidRPr="00ED2A7A" w:rsidRDefault="00ED2A7A" w:rsidP="00ED2A7A">
      <w:pPr>
        <w:pStyle w:val="ListParagraph"/>
        <w:ind w:left="1440"/>
        <w:rPr>
          <w:sz w:val="28"/>
          <w:szCs w:val="28"/>
        </w:rPr>
      </w:pPr>
    </w:p>
    <w:p w14:paraId="3F3221B6" w14:textId="77777777" w:rsidR="00ED2A7A" w:rsidRDefault="00ED2A7A" w:rsidP="00ED2A7A">
      <w:pPr>
        <w:pStyle w:val="ListParagraph"/>
        <w:numPr>
          <w:ilvl w:val="0"/>
          <w:numId w:val="5"/>
        </w:numPr>
        <w:rPr>
          <w:sz w:val="28"/>
          <w:szCs w:val="28"/>
        </w:rPr>
      </w:pPr>
      <w:r w:rsidRPr="00ED2A7A">
        <w:rPr>
          <w:sz w:val="28"/>
          <w:szCs w:val="28"/>
        </w:rPr>
        <w:t>Don’t attend discussion/recitation sections</w:t>
      </w:r>
    </w:p>
    <w:p w14:paraId="01440F79" w14:textId="77777777" w:rsidR="00ED2A7A" w:rsidRPr="00ED2A7A" w:rsidRDefault="00ED2A7A" w:rsidP="00ED2A7A">
      <w:pPr>
        <w:pStyle w:val="ListParagraph"/>
        <w:rPr>
          <w:sz w:val="28"/>
          <w:szCs w:val="28"/>
        </w:rPr>
      </w:pPr>
    </w:p>
    <w:p w14:paraId="2B124BF5" w14:textId="77777777" w:rsidR="00ED2A7A" w:rsidRDefault="00ED2A7A" w:rsidP="00ED2A7A">
      <w:pPr>
        <w:pStyle w:val="ListParagraph"/>
        <w:numPr>
          <w:ilvl w:val="0"/>
          <w:numId w:val="5"/>
        </w:numPr>
        <w:rPr>
          <w:sz w:val="28"/>
          <w:szCs w:val="28"/>
        </w:rPr>
      </w:pPr>
      <w:r w:rsidRPr="00ED2A7A">
        <w:rPr>
          <w:sz w:val="28"/>
          <w:szCs w:val="28"/>
        </w:rPr>
        <w:t xml:space="preserve">Don’t turn in </w:t>
      </w:r>
      <w:r w:rsidR="00F50167">
        <w:rPr>
          <w:sz w:val="28"/>
          <w:szCs w:val="28"/>
        </w:rPr>
        <w:t>HWs</w:t>
      </w:r>
    </w:p>
    <w:p w14:paraId="77F8B5EA" w14:textId="77777777" w:rsidR="00ED2A7A" w:rsidRPr="00ED2A7A" w:rsidRDefault="00ED2A7A" w:rsidP="00ED2A7A">
      <w:pPr>
        <w:pStyle w:val="ListParagraph"/>
        <w:rPr>
          <w:sz w:val="28"/>
          <w:szCs w:val="28"/>
        </w:rPr>
      </w:pPr>
    </w:p>
    <w:p w14:paraId="1B67DB64" w14:textId="77777777" w:rsidR="00ED2A7A" w:rsidRPr="00ED2A7A" w:rsidRDefault="00ED2A7A" w:rsidP="00ED2A7A">
      <w:pPr>
        <w:pStyle w:val="ListParagraph"/>
        <w:numPr>
          <w:ilvl w:val="0"/>
          <w:numId w:val="5"/>
        </w:numPr>
        <w:rPr>
          <w:sz w:val="28"/>
          <w:szCs w:val="28"/>
        </w:rPr>
      </w:pPr>
      <w:r w:rsidRPr="00ED2A7A">
        <w:rPr>
          <w:sz w:val="28"/>
          <w:szCs w:val="28"/>
        </w:rPr>
        <w:t>Don’t review HW solutions, lecture notes and addit</w:t>
      </w:r>
      <w:r w:rsidR="00F50167">
        <w:rPr>
          <w:sz w:val="28"/>
          <w:szCs w:val="28"/>
        </w:rPr>
        <w:t>i</w:t>
      </w:r>
      <w:r w:rsidRPr="00ED2A7A">
        <w:rPr>
          <w:sz w:val="28"/>
          <w:szCs w:val="28"/>
        </w:rPr>
        <w:t>onal work/study problems</w:t>
      </w:r>
    </w:p>
    <w:p w14:paraId="7A58537B" w14:textId="43A034A8" w:rsidR="00FF782B" w:rsidRDefault="00FF782B">
      <w:pPr>
        <w:jc w:val="center"/>
        <w:rPr>
          <w:b/>
          <w:sz w:val="28"/>
        </w:rPr>
      </w:pPr>
      <w:r>
        <w:rPr>
          <w:b/>
          <w:sz w:val="28"/>
        </w:rPr>
        <w:br w:type="page"/>
      </w:r>
      <w:r>
        <w:rPr>
          <w:b/>
          <w:sz w:val="28"/>
        </w:rPr>
        <w:lastRenderedPageBreak/>
        <w:t>E</w:t>
      </w:r>
      <w:r w:rsidR="008819A2">
        <w:rPr>
          <w:b/>
          <w:sz w:val="28"/>
        </w:rPr>
        <w:t>E</w:t>
      </w:r>
      <w:r>
        <w:rPr>
          <w:b/>
          <w:sz w:val="28"/>
        </w:rPr>
        <w:t xml:space="preserve"> 202 - Circuits II</w:t>
      </w:r>
    </w:p>
    <w:p w14:paraId="298792D1" w14:textId="77777777" w:rsidR="00FF782B" w:rsidRDefault="00FF782B">
      <w:pPr>
        <w:ind w:left="360"/>
        <w:rPr>
          <w:b/>
        </w:rPr>
      </w:pPr>
      <w:r>
        <w:rPr>
          <w:b/>
          <w:sz w:val="28"/>
        </w:rPr>
        <w:t xml:space="preserve">                                               Course Outline</w:t>
      </w:r>
    </w:p>
    <w:p w14:paraId="51181C97" w14:textId="77777777" w:rsidR="00FF782B" w:rsidRDefault="00FF782B">
      <w:pPr>
        <w:ind w:left="360"/>
        <w:rPr>
          <w:b/>
        </w:rPr>
      </w:pPr>
    </w:p>
    <w:p w14:paraId="63353260" w14:textId="0B57ACBD" w:rsidR="00661969" w:rsidRDefault="00661969" w:rsidP="007C54B0">
      <w:pPr>
        <w:rPr>
          <w:b/>
          <w:bCs/>
        </w:rPr>
      </w:pPr>
      <w:r w:rsidRPr="00347535">
        <w:rPr>
          <w:b/>
          <w:bCs/>
        </w:rPr>
        <w:t>Semiconductors (</w:t>
      </w:r>
      <w:r w:rsidR="00585C14">
        <w:rPr>
          <w:b/>
          <w:bCs/>
        </w:rPr>
        <w:t>1 Week</w:t>
      </w:r>
      <w:r w:rsidRPr="00347535">
        <w:rPr>
          <w:b/>
          <w:bCs/>
        </w:rPr>
        <w:t>)</w:t>
      </w:r>
    </w:p>
    <w:p w14:paraId="631C8A6A" w14:textId="5743E1FF" w:rsidR="00AD2DD1" w:rsidRDefault="00AD2DD1" w:rsidP="00AD2DD1">
      <w:r>
        <w:t>Chapter 3:  (Page No: 134 – 167)</w:t>
      </w:r>
    </w:p>
    <w:p w14:paraId="7B2FA348" w14:textId="72CB9AEB" w:rsidR="00661969" w:rsidRPr="00347535" w:rsidRDefault="00661969" w:rsidP="007C54B0">
      <w:pPr>
        <w:rPr>
          <w:bCs/>
        </w:rPr>
      </w:pPr>
      <w:r w:rsidRPr="00347535">
        <w:rPr>
          <w:bCs/>
        </w:rPr>
        <w:t>3.1 Intrinsic Semiconductors</w:t>
      </w:r>
    </w:p>
    <w:p w14:paraId="52A44E12" w14:textId="561B287F" w:rsidR="00661969" w:rsidRPr="00347535" w:rsidRDefault="00661969" w:rsidP="007C54B0">
      <w:pPr>
        <w:rPr>
          <w:bCs/>
        </w:rPr>
      </w:pPr>
      <w:r w:rsidRPr="00347535">
        <w:rPr>
          <w:bCs/>
        </w:rPr>
        <w:t>3.2 Doped Semiconductors</w:t>
      </w:r>
    </w:p>
    <w:p w14:paraId="6AED6C39" w14:textId="22F0133E" w:rsidR="00661969" w:rsidRPr="00347535" w:rsidRDefault="00661969" w:rsidP="007C54B0">
      <w:pPr>
        <w:rPr>
          <w:bCs/>
        </w:rPr>
      </w:pPr>
      <w:r w:rsidRPr="00347535">
        <w:rPr>
          <w:bCs/>
        </w:rPr>
        <w:t>3.3 Current Flow in Semiconductors</w:t>
      </w:r>
    </w:p>
    <w:p w14:paraId="6F1EF089" w14:textId="28B6123F" w:rsidR="00661969" w:rsidRPr="00347535" w:rsidRDefault="00661969" w:rsidP="007C54B0">
      <w:pPr>
        <w:rPr>
          <w:bCs/>
        </w:rPr>
      </w:pPr>
      <w:r w:rsidRPr="00347535">
        <w:rPr>
          <w:bCs/>
        </w:rPr>
        <w:t>3.4 The p-n Junction</w:t>
      </w:r>
    </w:p>
    <w:p w14:paraId="6BE6C058" w14:textId="213FE853" w:rsidR="00661969" w:rsidRPr="00347535" w:rsidRDefault="00661969" w:rsidP="007C54B0">
      <w:pPr>
        <w:rPr>
          <w:bCs/>
        </w:rPr>
      </w:pPr>
      <w:r w:rsidRPr="00347535">
        <w:rPr>
          <w:bCs/>
        </w:rPr>
        <w:t>3.5 The p-n Junction with an Applied Voltage</w:t>
      </w:r>
    </w:p>
    <w:p w14:paraId="2BC06E41" w14:textId="6F4073A3" w:rsidR="00661969" w:rsidRPr="00661969" w:rsidRDefault="00661969" w:rsidP="007C54B0">
      <w:pPr>
        <w:rPr>
          <w:bCs/>
        </w:rPr>
      </w:pPr>
      <w:r w:rsidRPr="00347535">
        <w:rPr>
          <w:bCs/>
        </w:rPr>
        <w:t xml:space="preserve">3.6 Capacitive Effects in the p-n </w:t>
      </w:r>
      <w:r w:rsidR="00F22D5D" w:rsidRPr="00347535">
        <w:rPr>
          <w:bCs/>
        </w:rPr>
        <w:t>Junction</w:t>
      </w:r>
    </w:p>
    <w:p w14:paraId="72BE8751" w14:textId="77777777" w:rsidR="00661969" w:rsidRDefault="00661969" w:rsidP="007C54B0">
      <w:pPr>
        <w:rPr>
          <w:b/>
          <w:bCs/>
        </w:rPr>
      </w:pPr>
    </w:p>
    <w:p w14:paraId="250D9D55" w14:textId="7F14FCDA" w:rsidR="00FF782B" w:rsidRDefault="00FF782B" w:rsidP="007C54B0">
      <w:pPr>
        <w:rPr>
          <w:b/>
          <w:bCs/>
        </w:rPr>
      </w:pPr>
      <w:r>
        <w:rPr>
          <w:b/>
          <w:bCs/>
        </w:rPr>
        <w:t>Bipolar Junction Transistors BJTs (2.5 Weeks)</w:t>
      </w:r>
    </w:p>
    <w:p w14:paraId="16597C81" w14:textId="00662E28" w:rsidR="00FF782B" w:rsidRDefault="00FF782B" w:rsidP="007C54B0">
      <w:r>
        <w:t xml:space="preserve">Chapter </w:t>
      </w:r>
      <w:r w:rsidR="00F25347">
        <w:t>6</w:t>
      </w:r>
      <w:r>
        <w:t xml:space="preserve">: </w:t>
      </w:r>
      <w:r w:rsidR="00AD2DD1">
        <w:t>(Page No: 304 – 351)</w:t>
      </w:r>
    </w:p>
    <w:p w14:paraId="020A244E" w14:textId="5CBB020D" w:rsidR="00FF782B" w:rsidRDefault="00F25347" w:rsidP="007C54B0">
      <w:r>
        <w:t>6</w:t>
      </w:r>
      <w:r w:rsidR="00FF782B">
        <w:t>.1 Device Structure and Physical Operation</w:t>
      </w:r>
    </w:p>
    <w:p w14:paraId="5A1F63BB" w14:textId="01B1161D" w:rsidR="00FF782B" w:rsidRDefault="00F25347" w:rsidP="007C54B0">
      <w:r>
        <w:t>6</w:t>
      </w:r>
      <w:r w:rsidR="00FF782B">
        <w:t>.2 Current Voltage Characteristics</w:t>
      </w:r>
    </w:p>
    <w:p w14:paraId="0141DAE6" w14:textId="744EBB40" w:rsidR="00FF782B" w:rsidRDefault="00F25347" w:rsidP="007C54B0">
      <w:r>
        <w:t>6</w:t>
      </w:r>
      <w:r w:rsidR="00FF782B">
        <w:t xml:space="preserve">.3 BJT Circuits at DC </w:t>
      </w:r>
    </w:p>
    <w:p w14:paraId="56776B7E" w14:textId="77777777" w:rsidR="00FF782B" w:rsidRDefault="00FF782B" w:rsidP="007C54B0">
      <w:pPr>
        <w:rPr>
          <w:b/>
          <w:bCs/>
        </w:rPr>
      </w:pPr>
    </w:p>
    <w:p w14:paraId="3E63949F" w14:textId="77777777" w:rsidR="005B62A1" w:rsidRDefault="005B62A1" w:rsidP="007C54B0">
      <w:pPr>
        <w:rPr>
          <w:b/>
          <w:bCs/>
        </w:rPr>
      </w:pPr>
    </w:p>
    <w:p w14:paraId="0D496085" w14:textId="7A41053A" w:rsidR="00FF782B" w:rsidRDefault="00347535" w:rsidP="007C54B0">
      <w:pPr>
        <w:rPr>
          <w:b/>
          <w:bCs/>
        </w:rPr>
      </w:pPr>
      <w:r>
        <w:rPr>
          <w:b/>
          <w:bCs/>
        </w:rPr>
        <w:t>BJT in Amplifier Design (2</w:t>
      </w:r>
      <w:r w:rsidR="00FF782B">
        <w:rPr>
          <w:b/>
          <w:bCs/>
        </w:rPr>
        <w:t xml:space="preserve"> Weeks)</w:t>
      </w:r>
    </w:p>
    <w:p w14:paraId="5308901A" w14:textId="01ACE2F1" w:rsidR="00FF782B" w:rsidRDefault="00FF782B" w:rsidP="007C54B0">
      <w:r>
        <w:t xml:space="preserve">Chapter </w:t>
      </w:r>
      <w:r w:rsidR="00CB1345">
        <w:t>7</w:t>
      </w:r>
      <w:r>
        <w:t>:</w:t>
      </w:r>
    </w:p>
    <w:p w14:paraId="0A8D21B8" w14:textId="4E1BC875" w:rsidR="00FF782B" w:rsidRDefault="00CB1345" w:rsidP="007C54B0">
      <w:r>
        <w:t>7.1</w:t>
      </w:r>
      <w:r w:rsidR="00FF1E74">
        <w:t>.1</w:t>
      </w:r>
      <w:r w:rsidR="00FF782B">
        <w:t xml:space="preserve"> Applying the BJT in Amplifier Design</w:t>
      </w:r>
      <w:r w:rsidR="00B96BE3">
        <w:t xml:space="preserve"> (Page No: 368 – 369)</w:t>
      </w:r>
    </w:p>
    <w:p w14:paraId="63535560" w14:textId="2502015B" w:rsidR="00FF782B" w:rsidRDefault="00FF1E74" w:rsidP="007C54B0">
      <w:r>
        <w:t>7.</w:t>
      </w:r>
      <w:r w:rsidR="00A63CA1">
        <w:t>2.2</w:t>
      </w:r>
      <w:r w:rsidR="00FF782B">
        <w:t xml:space="preserve"> Small Signal Operation and Models</w:t>
      </w:r>
      <w:r w:rsidR="00B96BE3">
        <w:t xml:space="preserve"> (Page No: 399 – 420)</w:t>
      </w:r>
    </w:p>
    <w:p w14:paraId="0EFF334C" w14:textId="3637152D" w:rsidR="00FF782B" w:rsidRDefault="00FF1E74" w:rsidP="007C54B0">
      <w:r>
        <w:t>7.3</w:t>
      </w:r>
      <w:r w:rsidR="00FF782B">
        <w:t xml:space="preserve"> Basic BJT Amplifier Configurations</w:t>
      </w:r>
      <w:r w:rsidR="00B96BE3">
        <w:t xml:space="preserve"> (Page No: 423 – 454)</w:t>
      </w:r>
    </w:p>
    <w:p w14:paraId="6F5FA1E7" w14:textId="477441AC" w:rsidR="00FF782B" w:rsidRDefault="00FF1E74" w:rsidP="007C54B0">
      <w:r>
        <w:t>7</w:t>
      </w:r>
      <w:r w:rsidR="00FF782B">
        <w:t>.</w:t>
      </w:r>
      <w:r>
        <w:t>4.2</w:t>
      </w:r>
      <w:r w:rsidR="00FF782B">
        <w:t xml:space="preserve"> Biasing in BJT Amplifier Circuits</w:t>
      </w:r>
      <w:r w:rsidR="00B96BE3">
        <w:t xml:space="preserve"> (Page No: 461 – 466)</w:t>
      </w:r>
    </w:p>
    <w:p w14:paraId="42D31D12" w14:textId="3228C722" w:rsidR="00FF782B" w:rsidRDefault="00FF1E74" w:rsidP="007C54B0">
      <w:r>
        <w:t>7.5</w:t>
      </w:r>
      <w:r w:rsidR="00FF782B">
        <w:t xml:space="preserve"> Discrete Circuit BJT Amplifiers</w:t>
      </w:r>
      <w:r w:rsidR="00B96BE3">
        <w:t xml:space="preserve"> (Page No: 467 – 478)</w:t>
      </w:r>
    </w:p>
    <w:p w14:paraId="380F02A6" w14:textId="3AA218E8" w:rsidR="00FF782B" w:rsidRDefault="00FF1E74" w:rsidP="007C54B0">
      <w:r w:rsidRPr="00347535">
        <w:t>6.4</w:t>
      </w:r>
      <w:r w:rsidR="00FF782B" w:rsidRPr="00347535">
        <w:t xml:space="preserve"> Transistor Breakdown and Temperature Effects</w:t>
      </w:r>
      <w:r w:rsidR="00AD2DD1">
        <w:t xml:space="preserve"> (Page No: 351 – 354)</w:t>
      </w:r>
    </w:p>
    <w:p w14:paraId="32E55C3E" w14:textId="77777777" w:rsidR="00FF782B" w:rsidRDefault="00FF782B" w:rsidP="007C54B0"/>
    <w:p w14:paraId="24108A5F" w14:textId="68013CC7" w:rsidR="005B62A1" w:rsidRPr="00585C14" w:rsidRDefault="00585C14" w:rsidP="007C54B0">
      <w:pPr>
        <w:rPr>
          <w:b/>
          <w:sz w:val="36"/>
          <w:szCs w:val="36"/>
          <w:u w:val="single"/>
        </w:rPr>
      </w:pPr>
      <w:r w:rsidRPr="00585C14">
        <w:rPr>
          <w:b/>
          <w:sz w:val="36"/>
          <w:szCs w:val="36"/>
          <w:u w:val="single"/>
        </w:rPr>
        <w:t>Midterm I (</w:t>
      </w:r>
      <w:r w:rsidR="005C39FF">
        <w:rPr>
          <w:b/>
          <w:sz w:val="36"/>
          <w:szCs w:val="36"/>
          <w:u w:val="single"/>
        </w:rPr>
        <w:t>April 9</w:t>
      </w:r>
      <w:r w:rsidR="001968A0">
        <w:rPr>
          <w:b/>
          <w:sz w:val="36"/>
          <w:szCs w:val="36"/>
          <w:u w:val="single"/>
        </w:rPr>
        <w:t>/</w:t>
      </w:r>
      <w:r w:rsidR="005C39FF">
        <w:rPr>
          <w:b/>
          <w:sz w:val="36"/>
          <w:szCs w:val="36"/>
          <w:u w:val="single"/>
        </w:rPr>
        <w:t>10</w:t>
      </w:r>
      <w:r w:rsidR="001968A0" w:rsidRPr="001968A0">
        <w:rPr>
          <w:b/>
          <w:sz w:val="36"/>
          <w:szCs w:val="36"/>
          <w:u w:val="single"/>
          <w:vertAlign w:val="superscript"/>
        </w:rPr>
        <w:t>th</w:t>
      </w:r>
      <w:r w:rsidR="001968A0">
        <w:rPr>
          <w:b/>
          <w:sz w:val="36"/>
          <w:szCs w:val="36"/>
          <w:u w:val="single"/>
        </w:rPr>
        <w:t xml:space="preserve">, </w:t>
      </w:r>
      <w:r w:rsidR="00BA0E9A">
        <w:rPr>
          <w:b/>
          <w:sz w:val="36"/>
          <w:szCs w:val="36"/>
          <w:u w:val="single"/>
        </w:rPr>
        <w:t>April 16/17</w:t>
      </w:r>
      <w:r w:rsidR="00BA0E9A" w:rsidRPr="00BA0E9A">
        <w:rPr>
          <w:b/>
          <w:sz w:val="36"/>
          <w:szCs w:val="36"/>
          <w:u w:val="single"/>
          <w:vertAlign w:val="superscript"/>
        </w:rPr>
        <w:t>th</w:t>
      </w:r>
      <w:r w:rsidR="00BA0E9A">
        <w:rPr>
          <w:b/>
          <w:sz w:val="36"/>
          <w:szCs w:val="36"/>
          <w:u w:val="single"/>
        </w:rPr>
        <w:t xml:space="preserve"> </w:t>
      </w:r>
      <w:r w:rsidR="001968A0">
        <w:rPr>
          <w:b/>
          <w:sz w:val="36"/>
          <w:szCs w:val="36"/>
          <w:u w:val="single"/>
        </w:rPr>
        <w:t>Sat/Sun)</w:t>
      </w:r>
    </w:p>
    <w:p w14:paraId="3E1C879D" w14:textId="77777777" w:rsidR="00585C14" w:rsidRDefault="00585C14" w:rsidP="007C54B0"/>
    <w:p w14:paraId="29991BCE" w14:textId="77777777" w:rsidR="00FF782B" w:rsidRDefault="00FF782B" w:rsidP="007C54B0">
      <w:pPr>
        <w:rPr>
          <w:b/>
          <w:bCs/>
        </w:rPr>
      </w:pPr>
      <w:r>
        <w:rPr>
          <w:b/>
          <w:bCs/>
        </w:rPr>
        <w:t>Frequency Response of BJT (2 Weeks)</w:t>
      </w:r>
    </w:p>
    <w:p w14:paraId="71CC77A3" w14:textId="4BC63EEC" w:rsidR="00FF782B" w:rsidRDefault="00FF782B" w:rsidP="007C54B0">
      <w:r>
        <w:t xml:space="preserve">Chapter </w:t>
      </w:r>
      <w:r w:rsidR="00FF1E74">
        <w:t>10</w:t>
      </w:r>
      <w:r>
        <w:t xml:space="preserve">: </w:t>
      </w:r>
    </w:p>
    <w:p w14:paraId="4C16A532" w14:textId="3C93F0DF" w:rsidR="00FF782B" w:rsidRDefault="00FF1E74" w:rsidP="007C54B0">
      <w:r>
        <w:t>10.1</w:t>
      </w:r>
      <w:r w:rsidR="00FF782B">
        <w:t xml:space="preserve"> Low-frequency Response of the CS-CE Amplifiers</w:t>
      </w:r>
      <w:r w:rsidR="00984930">
        <w:t xml:space="preserve"> (Page No: 699 – 710)</w:t>
      </w:r>
    </w:p>
    <w:p w14:paraId="1BCC481B" w14:textId="50C7C1F7" w:rsidR="00FF782B" w:rsidRDefault="002B3152" w:rsidP="007C54B0">
      <w:r>
        <w:t>10</w:t>
      </w:r>
      <w:r w:rsidR="00FF782B">
        <w:t>.2</w:t>
      </w:r>
      <w:r w:rsidR="00F07AF7">
        <w:t>.2</w:t>
      </w:r>
      <w:r w:rsidR="00FF782B">
        <w:t xml:space="preserve"> Internal Capacitive Effects and High Frequency Model of the BJT</w:t>
      </w:r>
      <w:r w:rsidR="006A6D38">
        <w:t xml:space="preserve"> (Page No: 717 – 722)</w:t>
      </w:r>
    </w:p>
    <w:p w14:paraId="06F6FE97" w14:textId="245385BD" w:rsidR="00FF782B" w:rsidRDefault="002B3152" w:rsidP="007C54B0">
      <w:r>
        <w:t>10</w:t>
      </w:r>
      <w:r w:rsidR="00FF782B">
        <w:t>.3 High-frequency response of the CS-CE amplifiers</w:t>
      </w:r>
      <w:r w:rsidR="00984930">
        <w:t xml:space="preserve"> (Page No: 722 – 738)</w:t>
      </w:r>
    </w:p>
    <w:p w14:paraId="0A72AE31" w14:textId="25F75E4E" w:rsidR="00FF782B" w:rsidRPr="00572E8D" w:rsidRDefault="002B3152" w:rsidP="007C54B0">
      <w:r>
        <w:t>10.</w:t>
      </w:r>
      <w:r w:rsidR="00FF782B">
        <w:t>4</w:t>
      </w:r>
      <w:r w:rsidR="00FF782B">
        <w:rPr>
          <w:b/>
          <w:bCs/>
        </w:rPr>
        <w:t xml:space="preserve"> </w:t>
      </w:r>
      <w:r w:rsidR="00FF782B">
        <w:t>Useful tools for the analysis of the high frequency response of amplifiers</w:t>
      </w:r>
      <w:r w:rsidR="00984930">
        <w:t xml:space="preserve"> (Page No: 739 – 747)</w:t>
      </w:r>
    </w:p>
    <w:p w14:paraId="6C913715" w14:textId="52E2175F" w:rsidR="00FF782B" w:rsidRDefault="002B3152" w:rsidP="007C54B0">
      <w:r>
        <w:t>10.6</w:t>
      </w:r>
      <w:r w:rsidR="00FF782B">
        <w:t xml:space="preserve"> High Frequency Response of the Source and Emitter Followers</w:t>
      </w:r>
      <w:r w:rsidR="00984930">
        <w:t xml:space="preserve"> (Page No: 760 – 767)</w:t>
      </w:r>
    </w:p>
    <w:p w14:paraId="19FB240E" w14:textId="480868B8" w:rsidR="00FF782B" w:rsidRDefault="002B3152" w:rsidP="007C54B0">
      <w:r>
        <w:t>10.8</w:t>
      </w:r>
      <w:r w:rsidR="00FF782B">
        <w:t xml:space="preserve"> Other Wide Band Configurations</w:t>
      </w:r>
      <w:r w:rsidR="00984930">
        <w:t xml:space="preserve"> (Page No: 778 – 78</w:t>
      </w:r>
      <w:r w:rsidR="006A6D38">
        <w:t>8</w:t>
      </w:r>
      <w:r w:rsidR="00984930">
        <w:t>)</w:t>
      </w:r>
    </w:p>
    <w:p w14:paraId="52A2F7A4" w14:textId="77777777" w:rsidR="00FF782B" w:rsidRDefault="00FF782B" w:rsidP="007C54B0"/>
    <w:p w14:paraId="732AB1E8" w14:textId="3AF6AEB9" w:rsidR="00C9105D" w:rsidRDefault="00C9105D" w:rsidP="00C9105D">
      <w:r>
        <w:t xml:space="preserve">   </w:t>
      </w:r>
    </w:p>
    <w:p w14:paraId="47F81980" w14:textId="77777777" w:rsidR="00FF782B" w:rsidRDefault="00FF782B" w:rsidP="007C54B0">
      <w:pPr>
        <w:rPr>
          <w:b/>
          <w:bCs/>
        </w:rPr>
      </w:pPr>
      <w:r>
        <w:rPr>
          <w:b/>
          <w:bCs/>
        </w:rPr>
        <w:t>MOS Field-Effect Transistors (1 Week)</w:t>
      </w:r>
    </w:p>
    <w:p w14:paraId="13F7316C" w14:textId="432C5490" w:rsidR="00FF782B" w:rsidRDefault="00FF782B" w:rsidP="007C54B0">
      <w:r>
        <w:t>Chapter 5:</w:t>
      </w:r>
      <w:r w:rsidR="009E0569">
        <w:t xml:space="preserve"> (Page No: 247 – 287)</w:t>
      </w:r>
    </w:p>
    <w:p w14:paraId="0D2FC19F" w14:textId="77777777" w:rsidR="00FF782B" w:rsidRDefault="00FF782B" w:rsidP="007C54B0">
      <w:r>
        <w:t>5.1 Device Structure and physical operation</w:t>
      </w:r>
    </w:p>
    <w:p w14:paraId="7C23ABE0" w14:textId="77777777" w:rsidR="00FF782B" w:rsidRDefault="00FF782B" w:rsidP="007C54B0">
      <w:r>
        <w:t>5.2 Current Voltage Characteristics</w:t>
      </w:r>
    </w:p>
    <w:p w14:paraId="7F85BCA3" w14:textId="77777777" w:rsidR="00FF782B" w:rsidRDefault="00FF782B" w:rsidP="007C54B0">
      <w:r>
        <w:t>5.3 MOSFET Circuits at DC</w:t>
      </w:r>
    </w:p>
    <w:p w14:paraId="48A2BA9E" w14:textId="77777777" w:rsidR="00FF782B" w:rsidRDefault="00FF782B" w:rsidP="007C54B0">
      <w:pPr>
        <w:rPr>
          <w:b/>
          <w:bCs/>
        </w:rPr>
      </w:pPr>
    </w:p>
    <w:p w14:paraId="25DE0D8D" w14:textId="77777777" w:rsidR="005B62A1" w:rsidRDefault="005B62A1" w:rsidP="007C54B0">
      <w:pPr>
        <w:rPr>
          <w:b/>
          <w:bCs/>
        </w:rPr>
      </w:pPr>
    </w:p>
    <w:p w14:paraId="02B012BA" w14:textId="77777777" w:rsidR="000A69D6" w:rsidRDefault="000A69D6" w:rsidP="007C54B0">
      <w:pPr>
        <w:rPr>
          <w:b/>
          <w:bCs/>
        </w:rPr>
      </w:pPr>
    </w:p>
    <w:p w14:paraId="37CB182D" w14:textId="77777777" w:rsidR="000A69D6" w:rsidRDefault="000A69D6" w:rsidP="007C54B0">
      <w:pPr>
        <w:rPr>
          <w:b/>
          <w:bCs/>
        </w:rPr>
      </w:pPr>
    </w:p>
    <w:p w14:paraId="52BA9F02" w14:textId="77777777" w:rsidR="00FF782B" w:rsidRDefault="00FF782B" w:rsidP="007C54B0">
      <w:pPr>
        <w:rPr>
          <w:b/>
          <w:bCs/>
        </w:rPr>
      </w:pPr>
      <w:r>
        <w:rPr>
          <w:b/>
          <w:bCs/>
        </w:rPr>
        <w:lastRenderedPageBreak/>
        <w:t>Small Signal Operation of MOSFETs (1.5 Weeks)</w:t>
      </w:r>
    </w:p>
    <w:p w14:paraId="5C72DFD3" w14:textId="436180CE" w:rsidR="00FF782B" w:rsidRDefault="00FF782B" w:rsidP="007C54B0">
      <w:r>
        <w:t xml:space="preserve">Chapter </w:t>
      </w:r>
      <w:r w:rsidR="00A63CA1">
        <w:t>7</w:t>
      </w:r>
      <w:r>
        <w:t>:</w:t>
      </w:r>
    </w:p>
    <w:p w14:paraId="3E018229" w14:textId="7FA048B0" w:rsidR="00FF782B" w:rsidRDefault="00A63CA1" w:rsidP="007C54B0">
      <w:r>
        <w:t>7.2.1</w:t>
      </w:r>
      <w:r w:rsidR="00FF782B">
        <w:t xml:space="preserve"> Small Signal Operation and Models</w:t>
      </w:r>
      <w:r w:rsidR="005C4A91">
        <w:t xml:space="preserve"> (Page No: 383 – 398)</w:t>
      </w:r>
    </w:p>
    <w:p w14:paraId="5AEB36EF" w14:textId="7488D3A6" w:rsidR="00FF782B" w:rsidRDefault="00A63CA1" w:rsidP="007C54B0">
      <w:r>
        <w:t>7.3</w:t>
      </w:r>
      <w:r w:rsidR="00FF782B">
        <w:t xml:space="preserve"> Basic MOSFET Amplifier Configurations</w:t>
      </w:r>
      <w:r w:rsidR="005C4A91">
        <w:t xml:space="preserve"> (Page No: 423 – </w:t>
      </w:r>
      <w:r w:rsidR="00F22CE3">
        <w:t>454</w:t>
      </w:r>
      <w:r w:rsidR="005C4A91">
        <w:t>)</w:t>
      </w:r>
    </w:p>
    <w:p w14:paraId="0CA75913" w14:textId="23239787" w:rsidR="00FF782B" w:rsidRDefault="00A63CA1" w:rsidP="007C54B0">
      <w:r>
        <w:t>7.4.1</w:t>
      </w:r>
      <w:r w:rsidR="00FF782B">
        <w:t xml:space="preserve"> Biasing in MOS Amplifier Circuits</w:t>
      </w:r>
      <w:r w:rsidR="00F22CE3">
        <w:t xml:space="preserve"> (Page No: 455 – 460)</w:t>
      </w:r>
    </w:p>
    <w:p w14:paraId="0B10F71C" w14:textId="0BE92358" w:rsidR="00FF782B" w:rsidRDefault="00A63CA1" w:rsidP="007C54B0">
      <w:r>
        <w:t>7.5</w:t>
      </w:r>
      <w:r w:rsidR="00FF782B">
        <w:t xml:space="preserve"> Discrete-Circuit MOS Amplifiers</w:t>
      </w:r>
      <w:r w:rsidR="005C4A91">
        <w:t xml:space="preserve"> (Page No: 467 – 478)</w:t>
      </w:r>
    </w:p>
    <w:p w14:paraId="5F014B39" w14:textId="77777777" w:rsidR="003B48B6" w:rsidRDefault="003B48B6" w:rsidP="007C54B0">
      <w:pPr>
        <w:rPr>
          <w:b/>
          <w:bCs/>
        </w:rPr>
      </w:pPr>
    </w:p>
    <w:p w14:paraId="2499B890" w14:textId="77777777" w:rsidR="00585C14" w:rsidRDefault="00585C14" w:rsidP="007C54B0">
      <w:pPr>
        <w:rPr>
          <w:b/>
          <w:bCs/>
        </w:rPr>
      </w:pPr>
    </w:p>
    <w:p w14:paraId="564B626A" w14:textId="27E4329C" w:rsidR="00FF782B" w:rsidRDefault="00585C14" w:rsidP="007C54B0">
      <w:pPr>
        <w:rPr>
          <w:b/>
          <w:bCs/>
        </w:rPr>
      </w:pPr>
      <w:r>
        <w:rPr>
          <w:b/>
          <w:bCs/>
        </w:rPr>
        <w:t>Frequency Response of MOSFETs (1</w:t>
      </w:r>
      <w:r w:rsidR="00FF782B">
        <w:rPr>
          <w:b/>
          <w:bCs/>
        </w:rPr>
        <w:t xml:space="preserve"> Weeks)</w:t>
      </w:r>
    </w:p>
    <w:p w14:paraId="250B5B4B" w14:textId="126091DB" w:rsidR="00FF782B" w:rsidRDefault="00FF782B" w:rsidP="007C54B0">
      <w:r>
        <w:t>Chapter</w:t>
      </w:r>
      <w:r w:rsidR="00E40968">
        <w:t xml:space="preserve"> 10</w:t>
      </w:r>
      <w:r>
        <w:t>:</w:t>
      </w:r>
    </w:p>
    <w:p w14:paraId="3FBA1D78" w14:textId="61B4EF85" w:rsidR="00FF782B" w:rsidRDefault="00F07AF7" w:rsidP="007C54B0">
      <w:r>
        <w:t>10.1</w:t>
      </w:r>
      <w:r w:rsidR="00FF782B">
        <w:t xml:space="preserve"> Low Frequency Response of the CS CE Amplifiers</w:t>
      </w:r>
      <w:r w:rsidR="00F22CE3">
        <w:t xml:space="preserve"> (Page No: 699 – 710)</w:t>
      </w:r>
    </w:p>
    <w:p w14:paraId="62095A89" w14:textId="55D685FB" w:rsidR="00FF782B" w:rsidRDefault="00F07AF7" w:rsidP="007C54B0">
      <w:r>
        <w:t>10.2.1</w:t>
      </w:r>
      <w:r w:rsidR="00FF782B">
        <w:t xml:space="preserve"> Internal Capacitive Effects and High Frequency Model of the MOSFET and the </w:t>
      </w:r>
      <w:proofErr w:type="gramStart"/>
      <w:r w:rsidR="00FF782B">
        <w:t>BJT</w:t>
      </w:r>
      <w:r w:rsidR="00F22CE3">
        <w:t xml:space="preserve">  (</w:t>
      </w:r>
      <w:proofErr w:type="gramEnd"/>
      <w:r w:rsidR="00F22CE3">
        <w:t>Page No: 711– 716)</w:t>
      </w:r>
    </w:p>
    <w:p w14:paraId="1BE320B9" w14:textId="79592F1C" w:rsidR="00FF782B" w:rsidRDefault="00666799" w:rsidP="007C54B0">
      <w:r>
        <w:t>10.3</w:t>
      </w:r>
      <w:r w:rsidR="00FF782B">
        <w:t xml:space="preserve"> High Frequency Response of the CS CE Amplifiers</w:t>
      </w:r>
      <w:r w:rsidR="00F22CE3">
        <w:t xml:space="preserve"> (Page No: 722 – 739)</w:t>
      </w:r>
    </w:p>
    <w:p w14:paraId="736B22B5" w14:textId="6F4F9FFF" w:rsidR="00FF782B" w:rsidRDefault="00666799" w:rsidP="007C54B0">
      <w:r>
        <w:t>10.5</w:t>
      </w:r>
      <w:r w:rsidR="00FF782B">
        <w:t xml:space="preserve"> High Frequency Response of CG and </w:t>
      </w:r>
      <w:proofErr w:type="spellStart"/>
      <w:r w:rsidR="00FF782B">
        <w:t>Cascode</w:t>
      </w:r>
      <w:proofErr w:type="spellEnd"/>
      <w:r w:rsidR="00FF782B">
        <w:t xml:space="preserve"> Amplifiers</w:t>
      </w:r>
      <w:r w:rsidR="00F22CE3">
        <w:t xml:space="preserve"> (Page No: 748 – 760)</w:t>
      </w:r>
    </w:p>
    <w:p w14:paraId="701F8139" w14:textId="2AFD99D6" w:rsidR="00FF782B" w:rsidRDefault="00666799" w:rsidP="007C54B0">
      <w:r>
        <w:t>10.6</w:t>
      </w:r>
      <w:r w:rsidR="00FF782B">
        <w:t xml:space="preserve"> High Frequency Response of the Source and Emitter Followers</w:t>
      </w:r>
      <w:r w:rsidR="00F22CE3">
        <w:t xml:space="preserve"> (Page No: 760 – 767)</w:t>
      </w:r>
    </w:p>
    <w:p w14:paraId="03AD5123" w14:textId="4A3E8EFE" w:rsidR="00FF782B" w:rsidRDefault="00666799" w:rsidP="007C54B0">
      <w:r>
        <w:t>10.8</w:t>
      </w:r>
      <w:r w:rsidR="00FF782B">
        <w:t xml:space="preserve"> Other Wideband Amplifier Configurations</w:t>
      </w:r>
      <w:r w:rsidR="00F22CE3">
        <w:t xml:space="preserve"> (Page No: 778 – 787)</w:t>
      </w:r>
    </w:p>
    <w:p w14:paraId="2B0E4EB5" w14:textId="71D544BC" w:rsidR="00FF782B" w:rsidRPr="00712467" w:rsidRDefault="00572E8D" w:rsidP="007C54B0">
      <w:pPr>
        <w:rPr>
          <w:color w:val="000000" w:themeColor="text1"/>
          <w:lang w:val="fr-FR"/>
        </w:rPr>
      </w:pPr>
      <w:r w:rsidRPr="00712467">
        <w:rPr>
          <w:color w:val="000000" w:themeColor="text1"/>
          <w:lang w:val="fr-FR"/>
        </w:rPr>
        <w:t>9.6.1</w:t>
      </w:r>
      <w:r w:rsidR="00FF782B" w:rsidRPr="00712467">
        <w:rPr>
          <w:color w:val="000000" w:themeColor="text1"/>
          <w:lang w:val="fr-FR"/>
        </w:rPr>
        <w:t xml:space="preserve"> </w:t>
      </w:r>
      <w:proofErr w:type="spellStart"/>
      <w:r w:rsidR="00FF782B" w:rsidRPr="00712467">
        <w:rPr>
          <w:color w:val="000000" w:themeColor="text1"/>
          <w:lang w:val="fr-FR"/>
        </w:rPr>
        <w:t>Multistage</w:t>
      </w:r>
      <w:proofErr w:type="spellEnd"/>
      <w:r w:rsidR="00FF782B" w:rsidRPr="00712467">
        <w:rPr>
          <w:color w:val="000000" w:themeColor="text1"/>
          <w:lang w:val="fr-FR"/>
        </w:rPr>
        <w:t xml:space="preserve"> Amplifier </w:t>
      </w:r>
      <w:proofErr w:type="spellStart"/>
      <w:r w:rsidR="00FF782B" w:rsidRPr="00712467">
        <w:rPr>
          <w:color w:val="000000" w:themeColor="text1"/>
          <w:lang w:val="fr-FR"/>
        </w:rPr>
        <w:t>Examples</w:t>
      </w:r>
      <w:proofErr w:type="spellEnd"/>
      <w:r w:rsidR="00F22CE3" w:rsidRPr="00712467">
        <w:rPr>
          <w:color w:val="000000" w:themeColor="text1"/>
          <w:lang w:val="fr-FR"/>
        </w:rPr>
        <w:t xml:space="preserve"> </w:t>
      </w:r>
      <w:r w:rsidR="00F22CE3" w:rsidRPr="00712467">
        <w:rPr>
          <w:lang w:val="fr-FR"/>
        </w:rPr>
        <w:t>(Page No: 659 – 663)</w:t>
      </w:r>
    </w:p>
    <w:p w14:paraId="5EEE48EC" w14:textId="77777777" w:rsidR="00FF782B" w:rsidRPr="00712467" w:rsidRDefault="00FF782B" w:rsidP="007C54B0">
      <w:pPr>
        <w:rPr>
          <w:lang w:val="fr-FR"/>
        </w:rPr>
      </w:pPr>
    </w:p>
    <w:p w14:paraId="2ACD6181" w14:textId="10F2F849" w:rsidR="00585C14" w:rsidRPr="00585C14" w:rsidRDefault="00585C14" w:rsidP="00585C14">
      <w:pPr>
        <w:rPr>
          <w:b/>
          <w:bCs/>
          <w:sz w:val="32"/>
          <w:szCs w:val="32"/>
          <w:u w:val="single"/>
        </w:rPr>
      </w:pPr>
      <w:r w:rsidRPr="00585C14">
        <w:rPr>
          <w:b/>
          <w:bCs/>
          <w:sz w:val="32"/>
          <w:szCs w:val="32"/>
          <w:u w:val="single"/>
        </w:rPr>
        <w:t xml:space="preserve">Midterm II – </w:t>
      </w:r>
      <w:r w:rsidR="001968A0">
        <w:rPr>
          <w:b/>
          <w:bCs/>
          <w:sz w:val="32"/>
          <w:szCs w:val="32"/>
          <w:u w:val="single"/>
        </w:rPr>
        <w:t xml:space="preserve">(May </w:t>
      </w:r>
      <w:r w:rsidR="00BA0E9A">
        <w:rPr>
          <w:b/>
          <w:bCs/>
          <w:sz w:val="32"/>
          <w:szCs w:val="32"/>
          <w:u w:val="single"/>
        </w:rPr>
        <w:t>28</w:t>
      </w:r>
      <w:r w:rsidR="0047270A">
        <w:rPr>
          <w:b/>
          <w:bCs/>
          <w:sz w:val="32"/>
          <w:szCs w:val="32"/>
          <w:u w:val="single"/>
        </w:rPr>
        <w:t>/2</w:t>
      </w:r>
      <w:r w:rsidR="00BA0E9A">
        <w:rPr>
          <w:b/>
          <w:bCs/>
          <w:sz w:val="32"/>
          <w:szCs w:val="32"/>
          <w:u w:val="single"/>
        </w:rPr>
        <w:t>9</w:t>
      </w:r>
      <w:r w:rsidR="001968A0" w:rsidRPr="001968A0">
        <w:rPr>
          <w:b/>
          <w:bCs/>
          <w:sz w:val="32"/>
          <w:szCs w:val="32"/>
          <w:u w:val="single"/>
          <w:vertAlign w:val="superscript"/>
        </w:rPr>
        <w:t>th</w:t>
      </w:r>
      <w:r w:rsidR="001968A0">
        <w:rPr>
          <w:b/>
          <w:bCs/>
          <w:sz w:val="32"/>
          <w:szCs w:val="32"/>
          <w:u w:val="single"/>
        </w:rPr>
        <w:t>)</w:t>
      </w:r>
    </w:p>
    <w:p w14:paraId="76707766" w14:textId="77777777" w:rsidR="00FF782B" w:rsidRDefault="00FF782B" w:rsidP="007C54B0">
      <w:pPr>
        <w:rPr>
          <w:b/>
          <w:bCs/>
        </w:rPr>
      </w:pPr>
    </w:p>
    <w:p w14:paraId="53A172F3" w14:textId="6C36B5F7" w:rsidR="00FF782B" w:rsidRDefault="00347535" w:rsidP="007C54B0">
      <w:pPr>
        <w:rPr>
          <w:b/>
          <w:bCs/>
        </w:rPr>
      </w:pPr>
      <w:r>
        <w:rPr>
          <w:b/>
          <w:bCs/>
        </w:rPr>
        <w:t>Differential BJT Pair (1</w:t>
      </w:r>
      <w:r w:rsidR="00FF782B">
        <w:rPr>
          <w:b/>
          <w:bCs/>
        </w:rPr>
        <w:t xml:space="preserve"> Weeks)</w:t>
      </w:r>
    </w:p>
    <w:p w14:paraId="33FE91F4" w14:textId="45382CAB" w:rsidR="00FF782B" w:rsidRDefault="00FF782B" w:rsidP="007C54B0">
      <w:r>
        <w:t xml:space="preserve">Chapter </w:t>
      </w:r>
      <w:r w:rsidR="00084291">
        <w:t>9</w:t>
      </w:r>
      <w:r>
        <w:t>:</w:t>
      </w:r>
    </w:p>
    <w:p w14:paraId="48320233" w14:textId="432265C7" w:rsidR="00FF782B" w:rsidRDefault="00084291" w:rsidP="007C54B0">
      <w:r>
        <w:t xml:space="preserve">9.2 </w:t>
      </w:r>
      <w:r w:rsidR="00FF782B">
        <w:t>The BJT Differential Pair</w:t>
      </w:r>
      <w:r w:rsidR="00DD50DB">
        <w:t xml:space="preserve"> (Page No: 614 – 627)</w:t>
      </w:r>
    </w:p>
    <w:p w14:paraId="418B4016" w14:textId="77777777" w:rsidR="00FF782B" w:rsidRDefault="00FF782B" w:rsidP="007C54B0">
      <w:pPr>
        <w:rPr>
          <w:b/>
          <w:bCs/>
        </w:rPr>
      </w:pPr>
    </w:p>
    <w:p w14:paraId="16265281" w14:textId="70BB8A1B" w:rsidR="005B62A1" w:rsidRDefault="005B62A1" w:rsidP="007C54B0">
      <w:pPr>
        <w:rPr>
          <w:b/>
          <w:bCs/>
        </w:rPr>
      </w:pPr>
    </w:p>
    <w:p w14:paraId="210F6233" w14:textId="77777777" w:rsidR="00FF782B" w:rsidRDefault="00FF782B" w:rsidP="007C54B0">
      <w:pPr>
        <w:rPr>
          <w:b/>
          <w:bCs/>
        </w:rPr>
      </w:pPr>
      <w:r>
        <w:rPr>
          <w:b/>
          <w:bCs/>
        </w:rPr>
        <w:t>Feedback (1 Week)</w:t>
      </w:r>
    </w:p>
    <w:p w14:paraId="6689EF8A" w14:textId="3C70DE3B" w:rsidR="00FF782B" w:rsidRDefault="00FF782B" w:rsidP="007C54B0">
      <w:r>
        <w:t xml:space="preserve">Chapter </w:t>
      </w:r>
      <w:r w:rsidR="00666799">
        <w:t>11</w:t>
      </w:r>
      <w:r>
        <w:t>:</w:t>
      </w:r>
      <w:r w:rsidR="00DD50DB">
        <w:t xml:space="preserve"> (Page No: 808 – 828)</w:t>
      </w:r>
    </w:p>
    <w:p w14:paraId="3BFF28F3" w14:textId="77777777" w:rsidR="00666799" w:rsidRDefault="00666799" w:rsidP="007C54B0">
      <w:r>
        <w:t>11</w:t>
      </w:r>
      <w:r w:rsidR="00FF782B">
        <w:t>.1 The General Feedback Structure</w:t>
      </w:r>
    </w:p>
    <w:p w14:paraId="1CC48A9E" w14:textId="1E8EBC5A" w:rsidR="00FF782B" w:rsidRDefault="00666799" w:rsidP="007C54B0">
      <w:r>
        <w:t>11</w:t>
      </w:r>
      <w:r w:rsidR="00FF782B">
        <w:t>.2 Some Properties of Negative Feedback</w:t>
      </w:r>
    </w:p>
    <w:p w14:paraId="3B069648" w14:textId="7CA6622B" w:rsidR="00FF782B" w:rsidRDefault="00666799" w:rsidP="007C54B0">
      <w:r>
        <w:t>11</w:t>
      </w:r>
      <w:r w:rsidR="00FF782B">
        <w:t>.3 The Four Basic Feedback Topologies</w:t>
      </w:r>
    </w:p>
    <w:p w14:paraId="06C01B8E" w14:textId="5E359F3E" w:rsidR="00FF782B" w:rsidRDefault="00FF782B">
      <w:pPr>
        <w:ind w:left="360"/>
      </w:pPr>
    </w:p>
    <w:p w14:paraId="4A2AFBBE" w14:textId="49E100E0" w:rsidR="00DC50A4" w:rsidRDefault="00DC50A4" w:rsidP="000A69D6">
      <w:pPr>
        <w:ind w:left="360"/>
      </w:pPr>
      <w:r w:rsidRPr="00DC50A4">
        <w:t xml:space="preserve">LAST DAY OF </w:t>
      </w:r>
      <w:r w:rsidR="00F23E87" w:rsidRPr="00DC50A4">
        <w:t>CLASSES 14th</w:t>
      </w:r>
      <w:r w:rsidR="00B11EF5">
        <w:t xml:space="preserve"> Week</w:t>
      </w:r>
    </w:p>
    <w:p w14:paraId="12EDD06F" w14:textId="77777777" w:rsidR="00FF782B" w:rsidRDefault="00FF782B">
      <w:pPr>
        <w:ind w:left="360"/>
      </w:pPr>
      <w:r>
        <w:t xml:space="preserve">------------------------- </w:t>
      </w:r>
      <w:proofErr w:type="gramStart"/>
      <w:r>
        <w:t>end</w:t>
      </w:r>
      <w:proofErr w:type="gramEnd"/>
      <w:r>
        <w:t xml:space="preserve"> ------------------------------------------</w:t>
      </w:r>
    </w:p>
    <w:p w14:paraId="4861EE7E" w14:textId="77777777" w:rsidR="00FF782B" w:rsidRDefault="00FF782B">
      <w:pPr>
        <w:ind w:left="360"/>
      </w:pPr>
    </w:p>
    <w:p w14:paraId="70072C24" w14:textId="77777777" w:rsidR="00FF782B" w:rsidRDefault="00FF782B" w:rsidP="00B0655F">
      <w:bookmarkStart w:id="0" w:name="_GoBack"/>
      <w:bookmarkEnd w:id="0"/>
    </w:p>
    <w:sectPr w:rsidR="00FF782B" w:rsidSect="00F22CE3">
      <w:pgSz w:w="11906" w:h="16838"/>
      <w:pgMar w:top="1417" w:right="1274" w:bottom="1134" w:left="1273"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C7140AB"/>
    <w:multiLevelType w:val="hybridMultilevel"/>
    <w:tmpl w:val="20C0E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675AF"/>
    <w:multiLevelType w:val="hybridMultilevel"/>
    <w:tmpl w:val="FC482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D43A6"/>
    <w:multiLevelType w:val="hybridMultilevel"/>
    <w:tmpl w:val="A290037A"/>
    <w:lvl w:ilvl="0" w:tplc="2D2A2F2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761FF"/>
    <w:multiLevelType w:val="hybridMultilevel"/>
    <w:tmpl w:val="736C9A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3A6E7C"/>
    <w:multiLevelType w:val="hybridMultilevel"/>
    <w:tmpl w:val="B290D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977F1"/>
    <w:multiLevelType w:val="hybridMultilevel"/>
    <w:tmpl w:val="9AE60CCA"/>
    <w:lvl w:ilvl="0" w:tplc="2256B680">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CF"/>
    <w:rsid w:val="00001B07"/>
    <w:rsid w:val="00072C99"/>
    <w:rsid w:val="00084291"/>
    <w:rsid w:val="00084B99"/>
    <w:rsid w:val="000A300D"/>
    <w:rsid w:val="000A479A"/>
    <w:rsid w:val="000A69D6"/>
    <w:rsid w:val="000D13DC"/>
    <w:rsid w:val="000F45CC"/>
    <w:rsid w:val="000F4C4A"/>
    <w:rsid w:val="000F778A"/>
    <w:rsid w:val="00111DA4"/>
    <w:rsid w:val="0013325D"/>
    <w:rsid w:val="001968A0"/>
    <w:rsid w:val="001B74C3"/>
    <w:rsid w:val="001D61FB"/>
    <w:rsid w:val="001E2C5B"/>
    <w:rsid w:val="00205CFB"/>
    <w:rsid w:val="002160FF"/>
    <w:rsid w:val="00241D81"/>
    <w:rsid w:val="00254679"/>
    <w:rsid w:val="00254BCF"/>
    <w:rsid w:val="00256FDC"/>
    <w:rsid w:val="002B0283"/>
    <w:rsid w:val="002B3152"/>
    <w:rsid w:val="002D68A2"/>
    <w:rsid w:val="002E0B52"/>
    <w:rsid w:val="0030386A"/>
    <w:rsid w:val="003334C5"/>
    <w:rsid w:val="00347535"/>
    <w:rsid w:val="00351943"/>
    <w:rsid w:val="00353B97"/>
    <w:rsid w:val="003739E5"/>
    <w:rsid w:val="003751F9"/>
    <w:rsid w:val="003871C9"/>
    <w:rsid w:val="003B48B6"/>
    <w:rsid w:val="003F518F"/>
    <w:rsid w:val="00430230"/>
    <w:rsid w:val="004535A7"/>
    <w:rsid w:val="00460A18"/>
    <w:rsid w:val="0047270A"/>
    <w:rsid w:val="004955F1"/>
    <w:rsid w:val="004B4C36"/>
    <w:rsid w:val="004C593B"/>
    <w:rsid w:val="004C6AC5"/>
    <w:rsid w:val="004F18A9"/>
    <w:rsid w:val="004F3B3D"/>
    <w:rsid w:val="004F5EBD"/>
    <w:rsid w:val="005051F3"/>
    <w:rsid w:val="00505BB5"/>
    <w:rsid w:val="00507C97"/>
    <w:rsid w:val="0051537D"/>
    <w:rsid w:val="00531A82"/>
    <w:rsid w:val="005348A3"/>
    <w:rsid w:val="00542E62"/>
    <w:rsid w:val="00551E50"/>
    <w:rsid w:val="00572E8D"/>
    <w:rsid w:val="005778FB"/>
    <w:rsid w:val="00585C14"/>
    <w:rsid w:val="00595132"/>
    <w:rsid w:val="00597789"/>
    <w:rsid w:val="005A1285"/>
    <w:rsid w:val="005A408D"/>
    <w:rsid w:val="005B62A1"/>
    <w:rsid w:val="005C39FF"/>
    <w:rsid w:val="005C4A91"/>
    <w:rsid w:val="006005F4"/>
    <w:rsid w:val="00634607"/>
    <w:rsid w:val="00660A93"/>
    <w:rsid w:val="00661969"/>
    <w:rsid w:val="00664F40"/>
    <w:rsid w:val="00666799"/>
    <w:rsid w:val="006970AB"/>
    <w:rsid w:val="006A1634"/>
    <w:rsid w:val="006A5380"/>
    <w:rsid w:val="006A6D38"/>
    <w:rsid w:val="006B2D4A"/>
    <w:rsid w:val="006C2BDE"/>
    <w:rsid w:val="006C3483"/>
    <w:rsid w:val="00701B61"/>
    <w:rsid w:val="00712467"/>
    <w:rsid w:val="00714384"/>
    <w:rsid w:val="007222BD"/>
    <w:rsid w:val="007802E8"/>
    <w:rsid w:val="00794CC2"/>
    <w:rsid w:val="007A7169"/>
    <w:rsid w:val="007B2049"/>
    <w:rsid w:val="007C11E3"/>
    <w:rsid w:val="007C54B0"/>
    <w:rsid w:val="007C72D9"/>
    <w:rsid w:val="007C7A57"/>
    <w:rsid w:val="007D3075"/>
    <w:rsid w:val="007E5EA2"/>
    <w:rsid w:val="007F33DC"/>
    <w:rsid w:val="008100BF"/>
    <w:rsid w:val="008308CD"/>
    <w:rsid w:val="00846037"/>
    <w:rsid w:val="008819A2"/>
    <w:rsid w:val="008854C9"/>
    <w:rsid w:val="008D24BF"/>
    <w:rsid w:val="008E16A2"/>
    <w:rsid w:val="008E5E31"/>
    <w:rsid w:val="008F3513"/>
    <w:rsid w:val="008F3911"/>
    <w:rsid w:val="00906B77"/>
    <w:rsid w:val="009376DF"/>
    <w:rsid w:val="009462EB"/>
    <w:rsid w:val="00954865"/>
    <w:rsid w:val="0096070B"/>
    <w:rsid w:val="00962934"/>
    <w:rsid w:val="00973E01"/>
    <w:rsid w:val="00984930"/>
    <w:rsid w:val="00993263"/>
    <w:rsid w:val="00993D96"/>
    <w:rsid w:val="009A0E09"/>
    <w:rsid w:val="009A164D"/>
    <w:rsid w:val="009C710F"/>
    <w:rsid w:val="009E0569"/>
    <w:rsid w:val="009E7172"/>
    <w:rsid w:val="00A03698"/>
    <w:rsid w:val="00A36D74"/>
    <w:rsid w:val="00A53897"/>
    <w:rsid w:val="00A63CA1"/>
    <w:rsid w:val="00A843F1"/>
    <w:rsid w:val="00A93C2F"/>
    <w:rsid w:val="00AA6132"/>
    <w:rsid w:val="00AB2277"/>
    <w:rsid w:val="00AD1E52"/>
    <w:rsid w:val="00AD2DD1"/>
    <w:rsid w:val="00AD3330"/>
    <w:rsid w:val="00AF39C6"/>
    <w:rsid w:val="00B0655F"/>
    <w:rsid w:val="00B07BB1"/>
    <w:rsid w:val="00B11EF5"/>
    <w:rsid w:val="00B236FA"/>
    <w:rsid w:val="00B3719B"/>
    <w:rsid w:val="00B460E3"/>
    <w:rsid w:val="00B500B7"/>
    <w:rsid w:val="00B56B9B"/>
    <w:rsid w:val="00B56DE8"/>
    <w:rsid w:val="00B63788"/>
    <w:rsid w:val="00B641E4"/>
    <w:rsid w:val="00B74855"/>
    <w:rsid w:val="00B85543"/>
    <w:rsid w:val="00B93606"/>
    <w:rsid w:val="00B96BE3"/>
    <w:rsid w:val="00BA0E9A"/>
    <w:rsid w:val="00C0295B"/>
    <w:rsid w:val="00C06589"/>
    <w:rsid w:val="00C56C8C"/>
    <w:rsid w:val="00C57818"/>
    <w:rsid w:val="00C605A7"/>
    <w:rsid w:val="00C66183"/>
    <w:rsid w:val="00C7337B"/>
    <w:rsid w:val="00C81B7C"/>
    <w:rsid w:val="00C9105D"/>
    <w:rsid w:val="00CB1345"/>
    <w:rsid w:val="00D3579D"/>
    <w:rsid w:val="00D43367"/>
    <w:rsid w:val="00D52D39"/>
    <w:rsid w:val="00D7134E"/>
    <w:rsid w:val="00D81654"/>
    <w:rsid w:val="00D97691"/>
    <w:rsid w:val="00DC50A4"/>
    <w:rsid w:val="00DD50DB"/>
    <w:rsid w:val="00DF0048"/>
    <w:rsid w:val="00DF7905"/>
    <w:rsid w:val="00E40968"/>
    <w:rsid w:val="00E61A09"/>
    <w:rsid w:val="00E9228B"/>
    <w:rsid w:val="00E942A0"/>
    <w:rsid w:val="00EA3065"/>
    <w:rsid w:val="00EA4032"/>
    <w:rsid w:val="00EB6909"/>
    <w:rsid w:val="00ED2A7A"/>
    <w:rsid w:val="00F037E3"/>
    <w:rsid w:val="00F07AF7"/>
    <w:rsid w:val="00F22CE3"/>
    <w:rsid w:val="00F22D5D"/>
    <w:rsid w:val="00F236DE"/>
    <w:rsid w:val="00F23E87"/>
    <w:rsid w:val="00F25347"/>
    <w:rsid w:val="00F35CA6"/>
    <w:rsid w:val="00F50167"/>
    <w:rsid w:val="00F66EC1"/>
    <w:rsid w:val="00F90AA2"/>
    <w:rsid w:val="00FA23CF"/>
    <w:rsid w:val="00FC2A2E"/>
    <w:rsid w:val="00FD1D1B"/>
    <w:rsid w:val="00FD7D06"/>
    <w:rsid w:val="00FE4FDA"/>
    <w:rsid w:val="00FF1E74"/>
    <w:rsid w:val="00FF7024"/>
    <w:rsid w:val="00FF782B"/>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2A3833"/>
  <w15:docId w15:val="{043D5F8A-2BB9-4E2A-BD0F-6B00D659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0E3"/>
    <w:rPr>
      <w:sz w:val="24"/>
      <w:szCs w:val="20"/>
    </w:rPr>
  </w:style>
  <w:style w:type="paragraph" w:styleId="Heading1">
    <w:name w:val="heading 1"/>
    <w:basedOn w:val="Normal"/>
    <w:next w:val="Normal"/>
    <w:link w:val="Heading1Char"/>
    <w:uiPriority w:val="99"/>
    <w:qFormat/>
    <w:rsid w:val="00B460E3"/>
    <w:pPr>
      <w:keepNext/>
      <w:spacing w:before="240"/>
      <w:outlineLvl w:val="0"/>
    </w:pPr>
    <w:rPr>
      <w:rFonts w:ascii="Verdana" w:hAnsi="Verdana"/>
      <w:b/>
      <w:bCs/>
      <w:i/>
      <w:i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19E"/>
    <w:rPr>
      <w:rFonts w:asciiTheme="majorHAnsi" w:eastAsiaTheme="majorEastAsia" w:hAnsiTheme="majorHAnsi" w:cstheme="majorBidi"/>
      <w:b/>
      <w:bCs/>
      <w:kern w:val="32"/>
      <w:sz w:val="32"/>
      <w:szCs w:val="32"/>
    </w:rPr>
  </w:style>
  <w:style w:type="paragraph" w:customStyle="1" w:styleId="H1">
    <w:name w:val="H1"/>
    <w:basedOn w:val="Normal"/>
    <w:next w:val="Normal"/>
    <w:uiPriority w:val="99"/>
    <w:rsid w:val="00B460E3"/>
    <w:pPr>
      <w:keepNext/>
      <w:spacing w:before="100" w:after="100"/>
      <w:outlineLvl w:val="1"/>
    </w:pPr>
    <w:rPr>
      <w:b/>
      <w:kern w:val="36"/>
      <w:sz w:val="48"/>
      <w:lang w:val="tr-TR"/>
    </w:rPr>
  </w:style>
  <w:style w:type="character" w:styleId="Hyperlink">
    <w:name w:val="Hyperlink"/>
    <w:basedOn w:val="DefaultParagraphFont"/>
    <w:uiPriority w:val="99"/>
    <w:rsid w:val="00B460E3"/>
    <w:rPr>
      <w:rFonts w:cs="Times New Roman"/>
      <w:color w:val="0000FF"/>
      <w:u w:val="single"/>
    </w:rPr>
  </w:style>
  <w:style w:type="paragraph" w:styleId="HTMLPreformatted">
    <w:name w:val="HTML Preformatted"/>
    <w:basedOn w:val="Normal"/>
    <w:link w:val="HTMLPreformattedChar"/>
    <w:uiPriority w:val="99"/>
    <w:rsid w:val="00B46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72119E"/>
    <w:rPr>
      <w:rFonts w:ascii="Courier New" w:hAnsi="Courier New" w:cs="Courier New"/>
      <w:sz w:val="20"/>
      <w:szCs w:val="20"/>
    </w:rPr>
  </w:style>
  <w:style w:type="character" w:styleId="FollowedHyperlink">
    <w:name w:val="FollowedHyperlink"/>
    <w:basedOn w:val="DefaultParagraphFont"/>
    <w:uiPriority w:val="99"/>
    <w:rsid w:val="00B460E3"/>
    <w:rPr>
      <w:rFonts w:cs="Times New Roman"/>
      <w:color w:val="800080"/>
      <w:u w:val="single"/>
    </w:rPr>
  </w:style>
  <w:style w:type="paragraph" w:styleId="BalloonText">
    <w:name w:val="Balloon Text"/>
    <w:basedOn w:val="Normal"/>
    <w:link w:val="BalloonTextChar"/>
    <w:uiPriority w:val="99"/>
    <w:rsid w:val="00351943"/>
    <w:rPr>
      <w:rFonts w:ascii="Tahoma" w:hAnsi="Tahoma" w:cs="Tahoma"/>
      <w:sz w:val="16"/>
      <w:szCs w:val="16"/>
    </w:rPr>
  </w:style>
  <w:style w:type="character" w:customStyle="1" w:styleId="BalloonTextChar">
    <w:name w:val="Balloon Text Char"/>
    <w:basedOn w:val="DefaultParagraphFont"/>
    <w:link w:val="BalloonText"/>
    <w:uiPriority w:val="99"/>
    <w:locked/>
    <w:rsid w:val="00351943"/>
    <w:rPr>
      <w:rFonts w:ascii="Tahoma" w:hAnsi="Tahoma" w:cs="Tahoma"/>
      <w:sz w:val="16"/>
      <w:szCs w:val="16"/>
      <w:lang w:val="en-US" w:eastAsia="en-US"/>
    </w:rPr>
  </w:style>
  <w:style w:type="character" w:customStyle="1" w:styleId="fieldlabeltext1">
    <w:name w:val="fieldlabeltext1"/>
    <w:basedOn w:val="DefaultParagraphFont"/>
    <w:uiPriority w:val="99"/>
    <w:rsid w:val="00351943"/>
    <w:rPr>
      <w:rFonts w:ascii="Verdana" w:hAnsi="Verdana" w:cs="Times New Roman"/>
      <w:b/>
      <w:bCs/>
      <w:color w:val="000000"/>
      <w:sz w:val="22"/>
      <w:szCs w:val="22"/>
    </w:rPr>
  </w:style>
  <w:style w:type="paragraph" w:styleId="ListParagraph">
    <w:name w:val="List Paragraph"/>
    <w:basedOn w:val="Normal"/>
    <w:uiPriority w:val="34"/>
    <w:qFormat/>
    <w:rsid w:val="00C56C8C"/>
    <w:pPr>
      <w:ind w:left="720"/>
      <w:contextualSpacing/>
    </w:pPr>
  </w:style>
  <w:style w:type="character" w:customStyle="1" w:styleId="UnresolvedMention1">
    <w:name w:val="Unresolved Mention1"/>
    <w:basedOn w:val="DefaultParagraphFont"/>
    <w:uiPriority w:val="99"/>
    <w:semiHidden/>
    <w:unhideWhenUsed/>
    <w:rsid w:val="002B0283"/>
    <w:rPr>
      <w:color w:val="808080"/>
      <w:shd w:val="clear" w:color="auto" w:fill="E6E6E6"/>
    </w:rPr>
  </w:style>
  <w:style w:type="character" w:styleId="Strong">
    <w:name w:val="Strong"/>
    <w:basedOn w:val="DefaultParagraphFont"/>
    <w:uiPriority w:val="22"/>
    <w:qFormat/>
    <w:locked/>
    <w:rsid w:val="00C7337B"/>
    <w:rPr>
      <w:b/>
      <w:bCs/>
    </w:rPr>
  </w:style>
  <w:style w:type="character" w:customStyle="1" w:styleId="UnresolvedMention">
    <w:name w:val="Unresolved Mention"/>
    <w:basedOn w:val="DefaultParagraphFont"/>
    <w:uiPriority w:val="99"/>
    <w:semiHidden/>
    <w:unhideWhenUsed/>
    <w:rsid w:val="000F4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0655">
      <w:marLeft w:val="0"/>
      <w:marRight w:val="0"/>
      <w:marTop w:val="0"/>
      <w:marBottom w:val="0"/>
      <w:divBdr>
        <w:top w:val="none" w:sz="0" w:space="0" w:color="auto"/>
        <w:left w:val="none" w:sz="0" w:space="0" w:color="auto"/>
        <w:bottom w:val="none" w:sz="0" w:space="0" w:color="auto"/>
        <w:right w:val="none" w:sz="0" w:space="0" w:color="auto"/>
      </w:divBdr>
      <w:divsChild>
        <w:div w:id="77950662">
          <w:marLeft w:val="0"/>
          <w:marRight w:val="0"/>
          <w:marTop w:val="0"/>
          <w:marBottom w:val="0"/>
          <w:divBdr>
            <w:top w:val="none" w:sz="0" w:space="0" w:color="auto"/>
            <w:left w:val="none" w:sz="0" w:space="0" w:color="auto"/>
            <w:bottom w:val="none" w:sz="0" w:space="0" w:color="auto"/>
            <w:right w:val="none" w:sz="0" w:space="0" w:color="auto"/>
          </w:divBdr>
          <w:divsChild>
            <w:div w:id="779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0658">
      <w:marLeft w:val="1"/>
      <w:marRight w:val="2"/>
      <w:marTop w:val="0"/>
      <w:marBottom w:val="0"/>
      <w:divBdr>
        <w:top w:val="none" w:sz="0" w:space="0" w:color="auto"/>
        <w:left w:val="none" w:sz="0" w:space="0" w:color="auto"/>
        <w:bottom w:val="none" w:sz="0" w:space="0" w:color="auto"/>
        <w:right w:val="none" w:sz="0" w:space="0" w:color="auto"/>
      </w:divBdr>
      <w:divsChild>
        <w:div w:id="77950656">
          <w:marLeft w:val="0"/>
          <w:marRight w:val="0"/>
          <w:marTop w:val="0"/>
          <w:marBottom w:val="0"/>
          <w:divBdr>
            <w:top w:val="none" w:sz="0" w:space="0" w:color="auto"/>
            <w:left w:val="none" w:sz="0" w:space="0" w:color="auto"/>
            <w:bottom w:val="none" w:sz="0" w:space="0" w:color="auto"/>
            <w:right w:val="none" w:sz="0" w:space="0" w:color="auto"/>
          </w:divBdr>
        </w:div>
      </w:divsChild>
    </w:div>
    <w:div w:id="77950659">
      <w:marLeft w:val="1"/>
      <w:marRight w:val="2"/>
      <w:marTop w:val="0"/>
      <w:marBottom w:val="0"/>
      <w:divBdr>
        <w:top w:val="none" w:sz="0" w:space="0" w:color="auto"/>
        <w:left w:val="none" w:sz="0" w:space="0" w:color="auto"/>
        <w:bottom w:val="none" w:sz="0" w:space="0" w:color="auto"/>
        <w:right w:val="none" w:sz="0" w:space="0" w:color="auto"/>
      </w:divBdr>
      <w:divsChild>
        <w:div w:id="77950654">
          <w:marLeft w:val="0"/>
          <w:marRight w:val="0"/>
          <w:marTop w:val="0"/>
          <w:marBottom w:val="0"/>
          <w:divBdr>
            <w:top w:val="none" w:sz="0" w:space="0" w:color="auto"/>
            <w:left w:val="none" w:sz="0" w:space="0" w:color="auto"/>
            <w:bottom w:val="none" w:sz="0" w:space="0" w:color="auto"/>
            <w:right w:val="none" w:sz="0" w:space="0" w:color="auto"/>
          </w:divBdr>
        </w:div>
      </w:divsChild>
    </w:div>
    <w:div w:id="77950660">
      <w:marLeft w:val="1"/>
      <w:marRight w:val="2"/>
      <w:marTop w:val="0"/>
      <w:marBottom w:val="0"/>
      <w:divBdr>
        <w:top w:val="none" w:sz="0" w:space="0" w:color="auto"/>
        <w:left w:val="none" w:sz="0" w:space="0" w:color="auto"/>
        <w:bottom w:val="none" w:sz="0" w:space="0" w:color="auto"/>
        <w:right w:val="none" w:sz="0" w:space="0" w:color="auto"/>
      </w:divBdr>
      <w:divsChild>
        <w:div w:id="77950657">
          <w:marLeft w:val="0"/>
          <w:marRight w:val="0"/>
          <w:marTop w:val="0"/>
          <w:marBottom w:val="0"/>
          <w:divBdr>
            <w:top w:val="none" w:sz="0" w:space="0" w:color="auto"/>
            <w:left w:val="none" w:sz="0" w:space="0" w:color="auto"/>
            <w:bottom w:val="none" w:sz="0" w:space="0" w:color="auto"/>
            <w:right w:val="none" w:sz="0" w:space="0" w:color="auto"/>
          </w:divBdr>
        </w:div>
      </w:divsChild>
    </w:div>
    <w:div w:id="77950664">
      <w:marLeft w:val="1"/>
      <w:marRight w:val="2"/>
      <w:marTop w:val="0"/>
      <w:marBottom w:val="0"/>
      <w:divBdr>
        <w:top w:val="none" w:sz="0" w:space="0" w:color="auto"/>
        <w:left w:val="none" w:sz="0" w:space="0" w:color="auto"/>
        <w:bottom w:val="none" w:sz="0" w:space="0" w:color="auto"/>
        <w:right w:val="none" w:sz="0" w:space="0" w:color="auto"/>
      </w:divBdr>
      <w:divsChild>
        <w:div w:id="77950661">
          <w:marLeft w:val="0"/>
          <w:marRight w:val="0"/>
          <w:marTop w:val="0"/>
          <w:marBottom w:val="0"/>
          <w:divBdr>
            <w:top w:val="none" w:sz="0" w:space="0" w:color="auto"/>
            <w:left w:val="none" w:sz="0" w:space="0" w:color="auto"/>
            <w:bottom w:val="none" w:sz="0" w:space="0" w:color="auto"/>
            <w:right w:val="none" w:sz="0" w:space="0" w:color="auto"/>
          </w:divBdr>
        </w:div>
      </w:divsChild>
    </w:div>
    <w:div w:id="77950665">
      <w:marLeft w:val="1"/>
      <w:marRight w:val="2"/>
      <w:marTop w:val="0"/>
      <w:marBottom w:val="0"/>
      <w:divBdr>
        <w:top w:val="none" w:sz="0" w:space="0" w:color="auto"/>
        <w:left w:val="none" w:sz="0" w:space="0" w:color="auto"/>
        <w:bottom w:val="none" w:sz="0" w:space="0" w:color="auto"/>
        <w:right w:val="none" w:sz="0" w:space="0" w:color="auto"/>
      </w:divBdr>
      <w:divsChild>
        <w:div w:id="77950663">
          <w:marLeft w:val="0"/>
          <w:marRight w:val="0"/>
          <w:marTop w:val="0"/>
          <w:marBottom w:val="0"/>
          <w:divBdr>
            <w:top w:val="none" w:sz="0" w:space="0" w:color="auto"/>
            <w:left w:val="none" w:sz="0" w:space="0" w:color="auto"/>
            <w:bottom w:val="none" w:sz="0" w:space="0" w:color="auto"/>
            <w:right w:val="none" w:sz="0" w:space="0" w:color="auto"/>
          </w:divBdr>
        </w:div>
      </w:divsChild>
    </w:div>
    <w:div w:id="142935597">
      <w:bodyDiv w:val="1"/>
      <w:marLeft w:val="0"/>
      <w:marRight w:val="0"/>
      <w:marTop w:val="0"/>
      <w:marBottom w:val="0"/>
      <w:divBdr>
        <w:top w:val="none" w:sz="0" w:space="0" w:color="auto"/>
        <w:left w:val="none" w:sz="0" w:space="0" w:color="auto"/>
        <w:bottom w:val="none" w:sz="0" w:space="0" w:color="auto"/>
        <w:right w:val="none" w:sz="0" w:space="0" w:color="auto"/>
      </w:divBdr>
      <w:divsChild>
        <w:div w:id="321978825">
          <w:marLeft w:val="0"/>
          <w:marRight w:val="0"/>
          <w:marTop w:val="0"/>
          <w:marBottom w:val="0"/>
          <w:divBdr>
            <w:top w:val="none" w:sz="0" w:space="0" w:color="auto"/>
            <w:left w:val="none" w:sz="0" w:space="0" w:color="auto"/>
            <w:bottom w:val="none" w:sz="0" w:space="0" w:color="auto"/>
            <w:right w:val="none" w:sz="0" w:space="0" w:color="auto"/>
          </w:divBdr>
          <w:divsChild>
            <w:div w:id="329212742">
              <w:marLeft w:val="0"/>
              <w:marRight w:val="0"/>
              <w:marTop w:val="0"/>
              <w:marBottom w:val="0"/>
              <w:divBdr>
                <w:top w:val="none" w:sz="0" w:space="0" w:color="auto"/>
                <w:left w:val="none" w:sz="0" w:space="0" w:color="auto"/>
                <w:bottom w:val="none" w:sz="0" w:space="0" w:color="auto"/>
                <w:right w:val="none" w:sz="0" w:space="0" w:color="auto"/>
              </w:divBdr>
              <w:divsChild>
                <w:div w:id="1653674416">
                  <w:marLeft w:val="0"/>
                  <w:marRight w:val="0"/>
                  <w:marTop w:val="0"/>
                  <w:marBottom w:val="0"/>
                  <w:divBdr>
                    <w:top w:val="none" w:sz="0" w:space="0" w:color="auto"/>
                    <w:left w:val="none" w:sz="0" w:space="0" w:color="auto"/>
                    <w:bottom w:val="none" w:sz="0" w:space="0" w:color="auto"/>
                    <w:right w:val="none" w:sz="0" w:space="0" w:color="auto"/>
                  </w:divBdr>
                  <w:divsChild>
                    <w:div w:id="1855723190">
                      <w:marLeft w:val="0"/>
                      <w:marRight w:val="0"/>
                      <w:marTop w:val="0"/>
                      <w:marBottom w:val="300"/>
                      <w:divBdr>
                        <w:top w:val="single" w:sz="6" w:space="14" w:color="CCCCCC"/>
                        <w:left w:val="single" w:sz="6" w:space="14" w:color="CCCCCC"/>
                        <w:bottom w:val="single" w:sz="6" w:space="14" w:color="CCCCCC"/>
                        <w:right w:val="single" w:sz="6" w:space="14" w:color="CCCCCC"/>
                      </w:divBdr>
                    </w:div>
                  </w:divsChild>
                </w:div>
              </w:divsChild>
            </w:div>
          </w:divsChild>
        </w:div>
      </w:divsChild>
    </w:div>
    <w:div w:id="164589989">
      <w:bodyDiv w:val="1"/>
      <w:marLeft w:val="0"/>
      <w:marRight w:val="0"/>
      <w:marTop w:val="0"/>
      <w:marBottom w:val="0"/>
      <w:divBdr>
        <w:top w:val="none" w:sz="0" w:space="0" w:color="auto"/>
        <w:left w:val="none" w:sz="0" w:space="0" w:color="auto"/>
        <w:bottom w:val="none" w:sz="0" w:space="0" w:color="auto"/>
        <w:right w:val="none" w:sz="0" w:space="0" w:color="auto"/>
      </w:divBdr>
    </w:div>
    <w:div w:id="205141356">
      <w:bodyDiv w:val="1"/>
      <w:marLeft w:val="0"/>
      <w:marRight w:val="0"/>
      <w:marTop w:val="0"/>
      <w:marBottom w:val="0"/>
      <w:divBdr>
        <w:top w:val="none" w:sz="0" w:space="0" w:color="auto"/>
        <w:left w:val="none" w:sz="0" w:space="0" w:color="auto"/>
        <w:bottom w:val="none" w:sz="0" w:space="0" w:color="auto"/>
        <w:right w:val="none" w:sz="0" w:space="0" w:color="auto"/>
      </w:divBdr>
    </w:div>
    <w:div w:id="258561450">
      <w:bodyDiv w:val="1"/>
      <w:marLeft w:val="0"/>
      <w:marRight w:val="0"/>
      <w:marTop w:val="0"/>
      <w:marBottom w:val="0"/>
      <w:divBdr>
        <w:top w:val="none" w:sz="0" w:space="0" w:color="auto"/>
        <w:left w:val="none" w:sz="0" w:space="0" w:color="auto"/>
        <w:bottom w:val="none" w:sz="0" w:space="0" w:color="auto"/>
        <w:right w:val="none" w:sz="0" w:space="0" w:color="auto"/>
      </w:divBdr>
    </w:div>
    <w:div w:id="306856493">
      <w:bodyDiv w:val="1"/>
      <w:marLeft w:val="0"/>
      <w:marRight w:val="0"/>
      <w:marTop w:val="0"/>
      <w:marBottom w:val="0"/>
      <w:divBdr>
        <w:top w:val="none" w:sz="0" w:space="0" w:color="auto"/>
        <w:left w:val="none" w:sz="0" w:space="0" w:color="auto"/>
        <w:bottom w:val="none" w:sz="0" w:space="0" w:color="auto"/>
        <w:right w:val="none" w:sz="0" w:space="0" w:color="auto"/>
      </w:divBdr>
    </w:div>
    <w:div w:id="383020241">
      <w:bodyDiv w:val="1"/>
      <w:marLeft w:val="0"/>
      <w:marRight w:val="0"/>
      <w:marTop w:val="0"/>
      <w:marBottom w:val="0"/>
      <w:divBdr>
        <w:top w:val="none" w:sz="0" w:space="0" w:color="auto"/>
        <w:left w:val="none" w:sz="0" w:space="0" w:color="auto"/>
        <w:bottom w:val="none" w:sz="0" w:space="0" w:color="auto"/>
        <w:right w:val="none" w:sz="0" w:space="0" w:color="auto"/>
      </w:divBdr>
    </w:div>
    <w:div w:id="419570148">
      <w:bodyDiv w:val="1"/>
      <w:marLeft w:val="0"/>
      <w:marRight w:val="0"/>
      <w:marTop w:val="0"/>
      <w:marBottom w:val="0"/>
      <w:divBdr>
        <w:top w:val="none" w:sz="0" w:space="0" w:color="auto"/>
        <w:left w:val="none" w:sz="0" w:space="0" w:color="auto"/>
        <w:bottom w:val="none" w:sz="0" w:space="0" w:color="auto"/>
        <w:right w:val="none" w:sz="0" w:space="0" w:color="auto"/>
      </w:divBdr>
    </w:div>
    <w:div w:id="440801255">
      <w:bodyDiv w:val="1"/>
      <w:marLeft w:val="0"/>
      <w:marRight w:val="0"/>
      <w:marTop w:val="0"/>
      <w:marBottom w:val="0"/>
      <w:divBdr>
        <w:top w:val="none" w:sz="0" w:space="0" w:color="auto"/>
        <w:left w:val="none" w:sz="0" w:space="0" w:color="auto"/>
        <w:bottom w:val="none" w:sz="0" w:space="0" w:color="auto"/>
        <w:right w:val="none" w:sz="0" w:space="0" w:color="auto"/>
      </w:divBdr>
    </w:div>
    <w:div w:id="507792197">
      <w:bodyDiv w:val="1"/>
      <w:marLeft w:val="0"/>
      <w:marRight w:val="0"/>
      <w:marTop w:val="0"/>
      <w:marBottom w:val="0"/>
      <w:divBdr>
        <w:top w:val="none" w:sz="0" w:space="0" w:color="auto"/>
        <w:left w:val="none" w:sz="0" w:space="0" w:color="auto"/>
        <w:bottom w:val="none" w:sz="0" w:space="0" w:color="auto"/>
        <w:right w:val="none" w:sz="0" w:space="0" w:color="auto"/>
      </w:divBdr>
    </w:div>
    <w:div w:id="577793041">
      <w:bodyDiv w:val="1"/>
      <w:marLeft w:val="1"/>
      <w:marRight w:val="2"/>
      <w:marTop w:val="0"/>
      <w:marBottom w:val="0"/>
      <w:divBdr>
        <w:top w:val="none" w:sz="0" w:space="0" w:color="auto"/>
        <w:left w:val="none" w:sz="0" w:space="0" w:color="auto"/>
        <w:bottom w:val="none" w:sz="0" w:space="0" w:color="auto"/>
        <w:right w:val="none" w:sz="0" w:space="0" w:color="auto"/>
      </w:divBdr>
    </w:div>
    <w:div w:id="601451359">
      <w:bodyDiv w:val="1"/>
      <w:marLeft w:val="0"/>
      <w:marRight w:val="0"/>
      <w:marTop w:val="0"/>
      <w:marBottom w:val="0"/>
      <w:divBdr>
        <w:top w:val="none" w:sz="0" w:space="0" w:color="auto"/>
        <w:left w:val="none" w:sz="0" w:space="0" w:color="auto"/>
        <w:bottom w:val="none" w:sz="0" w:space="0" w:color="auto"/>
        <w:right w:val="none" w:sz="0" w:space="0" w:color="auto"/>
      </w:divBdr>
    </w:div>
    <w:div w:id="710495813">
      <w:bodyDiv w:val="1"/>
      <w:marLeft w:val="0"/>
      <w:marRight w:val="0"/>
      <w:marTop w:val="0"/>
      <w:marBottom w:val="0"/>
      <w:divBdr>
        <w:top w:val="none" w:sz="0" w:space="0" w:color="auto"/>
        <w:left w:val="none" w:sz="0" w:space="0" w:color="auto"/>
        <w:bottom w:val="none" w:sz="0" w:space="0" w:color="auto"/>
        <w:right w:val="none" w:sz="0" w:space="0" w:color="auto"/>
      </w:divBdr>
    </w:div>
    <w:div w:id="786462697">
      <w:bodyDiv w:val="1"/>
      <w:marLeft w:val="0"/>
      <w:marRight w:val="0"/>
      <w:marTop w:val="0"/>
      <w:marBottom w:val="0"/>
      <w:divBdr>
        <w:top w:val="none" w:sz="0" w:space="0" w:color="auto"/>
        <w:left w:val="none" w:sz="0" w:space="0" w:color="auto"/>
        <w:bottom w:val="none" w:sz="0" w:space="0" w:color="auto"/>
        <w:right w:val="none" w:sz="0" w:space="0" w:color="auto"/>
      </w:divBdr>
    </w:div>
    <w:div w:id="837237396">
      <w:bodyDiv w:val="1"/>
      <w:marLeft w:val="0"/>
      <w:marRight w:val="0"/>
      <w:marTop w:val="0"/>
      <w:marBottom w:val="0"/>
      <w:divBdr>
        <w:top w:val="none" w:sz="0" w:space="0" w:color="auto"/>
        <w:left w:val="none" w:sz="0" w:space="0" w:color="auto"/>
        <w:bottom w:val="none" w:sz="0" w:space="0" w:color="auto"/>
        <w:right w:val="none" w:sz="0" w:space="0" w:color="auto"/>
      </w:divBdr>
    </w:div>
    <w:div w:id="1211915592">
      <w:bodyDiv w:val="1"/>
      <w:marLeft w:val="0"/>
      <w:marRight w:val="0"/>
      <w:marTop w:val="0"/>
      <w:marBottom w:val="0"/>
      <w:divBdr>
        <w:top w:val="none" w:sz="0" w:space="0" w:color="auto"/>
        <w:left w:val="none" w:sz="0" w:space="0" w:color="auto"/>
        <w:bottom w:val="none" w:sz="0" w:space="0" w:color="auto"/>
        <w:right w:val="none" w:sz="0" w:space="0" w:color="auto"/>
      </w:divBdr>
    </w:div>
    <w:div w:id="1319993054">
      <w:bodyDiv w:val="1"/>
      <w:marLeft w:val="0"/>
      <w:marRight w:val="0"/>
      <w:marTop w:val="0"/>
      <w:marBottom w:val="0"/>
      <w:divBdr>
        <w:top w:val="none" w:sz="0" w:space="0" w:color="auto"/>
        <w:left w:val="none" w:sz="0" w:space="0" w:color="auto"/>
        <w:bottom w:val="none" w:sz="0" w:space="0" w:color="auto"/>
        <w:right w:val="none" w:sz="0" w:space="0" w:color="auto"/>
      </w:divBdr>
    </w:div>
    <w:div w:id="1335449140">
      <w:bodyDiv w:val="1"/>
      <w:marLeft w:val="0"/>
      <w:marRight w:val="0"/>
      <w:marTop w:val="0"/>
      <w:marBottom w:val="0"/>
      <w:divBdr>
        <w:top w:val="none" w:sz="0" w:space="0" w:color="auto"/>
        <w:left w:val="none" w:sz="0" w:space="0" w:color="auto"/>
        <w:bottom w:val="none" w:sz="0" w:space="0" w:color="auto"/>
        <w:right w:val="none" w:sz="0" w:space="0" w:color="auto"/>
      </w:divBdr>
    </w:div>
    <w:div w:id="1519588550">
      <w:bodyDiv w:val="1"/>
      <w:marLeft w:val="0"/>
      <w:marRight w:val="0"/>
      <w:marTop w:val="0"/>
      <w:marBottom w:val="0"/>
      <w:divBdr>
        <w:top w:val="none" w:sz="0" w:space="0" w:color="auto"/>
        <w:left w:val="none" w:sz="0" w:space="0" w:color="auto"/>
        <w:bottom w:val="none" w:sz="0" w:space="0" w:color="auto"/>
        <w:right w:val="none" w:sz="0" w:space="0" w:color="auto"/>
      </w:divBdr>
      <w:divsChild>
        <w:div w:id="157768492">
          <w:marLeft w:val="0"/>
          <w:marRight w:val="0"/>
          <w:marTop w:val="0"/>
          <w:marBottom w:val="0"/>
          <w:divBdr>
            <w:top w:val="none" w:sz="0" w:space="0" w:color="auto"/>
            <w:left w:val="none" w:sz="0" w:space="0" w:color="auto"/>
            <w:bottom w:val="none" w:sz="0" w:space="0" w:color="auto"/>
            <w:right w:val="none" w:sz="0" w:space="0" w:color="auto"/>
          </w:divBdr>
        </w:div>
      </w:divsChild>
    </w:div>
    <w:div w:id="1619220287">
      <w:bodyDiv w:val="1"/>
      <w:marLeft w:val="0"/>
      <w:marRight w:val="0"/>
      <w:marTop w:val="0"/>
      <w:marBottom w:val="0"/>
      <w:divBdr>
        <w:top w:val="none" w:sz="0" w:space="0" w:color="auto"/>
        <w:left w:val="none" w:sz="0" w:space="0" w:color="auto"/>
        <w:bottom w:val="none" w:sz="0" w:space="0" w:color="auto"/>
        <w:right w:val="none" w:sz="0" w:space="0" w:color="auto"/>
      </w:divBdr>
      <w:divsChild>
        <w:div w:id="465660444">
          <w:marLeft w:val="0"/>
          <w:marRight w:val="0"/>
          <w:marTop w:val="0"/>
          <w:marBottom w:val="0"/>
          <w:divBdr>
            <w:top w:val="none" w:sz="0" w:space="0" w:color="auto"/>
            <w:left w:val="none" w:sz="0" w:space="0" w:color="auto"/>
            <w:bottom w:val="none" w:sz="0" w:space="0" w:color="auto"/>
            <w:right w:val="none" w:sz="0" w:space="0" w:color="auto"/>
          </w:divBdr>
        </w:div>
      </w:divsChild>
    </w:div>
    <w:div w:id="1682972710">
      <w:bodyDiv w:val="1"/>
      <w:marLeft w:val="1"/>
      <w:marRight w:val="2"/>
      <w:marTop w:val="0"/>
      <w:marBottom w:val="0"/>
      <w:divBdr>
        <w:top w:val="none" w:sz="0" w:space="0" w:color="auto"/>
        <w:left w:val="none" w:sz="0" w:space="0" w:color="auto"/>
        <w:bottom w:val="none" w:sz="0" w:space="0" w:color="auto"/>
        <w:right w:val="none" w:sz="0" w:space="0" w:color="auto"/>
      </w:divBdr>
    </w:div>
    <w:div w:id="1751195090">
      <w:bodyDiv w:val="1"/>
      <w:marLeft w:val="1"/>
      <w:marRight w:val="2"/>
      <w:marTop w:val="0"/>
      <w:marBottom w:val="0"/>
      <w:divBdr>
        <w:top w:val="none" w:sz="0" w:space="0" w:color="auto"/>
        <w:left w:val="none" w:sz="0" w:space="0" w:color="auto"/>
        <w:bottom w:val="none" w:sz="0" w:space="0" w:color="auto"/>
        <w:right w:val="none" w:sz="0" w:space="0" w:color="auto"/>
      </w:divBdr>
    </w:div>
    <w:div w:id="1796751227">
      <w:bodyDiv w:val="1"/>
      <w:marLeft w:val="0"/>
      <w:marRight w:val="0"/>
      <w:marTop w:val="0"/>
      <w:marBottom w:val="0"/>
      <w:divBdr>
        <w:top w:val="none" w:sz="0" w:space="0" w:color="auto"/>
        <w:left w:val="none" w:sz="0" w:space="0" w:color="auto"/>
        <w:bottom w:val="none" w:sz="0" w:space="0" w:color="auto"/>
        <w:right w:val="none" w:sz="0" w:space="0" w:color="auto"/>
      </w:divBdr>
    </w:div>
    <w:div w:id="1927688951">
      <w:bodyDiv w:val="1"/>
      <w:marLeft w:val="1"/>
      <w:marRight w:val="2"/>
      <w:marTop w:val="0"/>
      <w:marBottom w:val="0"/>
      <w:divBdr>
        <w:top w:val="none" w:sz="0" w:space="0" w:color="auto"/>
        <w:left w:val="none" w:sz="0" w:space="0" w:color="auto"/>
        <w:bottom w:val="none" w:sz="0" w:space="0" w:color="auto"/>
        <w:right w:val="none" w:sz="0" w:space="0" w:color="auto"/>
      </w:divBdr>
    </w:div>
    <w:div w:id="1935163613">
      <w:bodyDiv w:val="1"/>
      <w:marLeft w:val="0"/>
      <w:marRight w:val="0"/>
      <w:marTop w:val="0"/>
      <w:marBottom w:val="0"/>
      <w:divBdr>
        <w:top w:val="none" w:sz="0" w:space="0" w:color="auto"/>
        <w:left w:val="none" w:sz="0" w:space="0" w:color="auto"/>
        <w:bottom w:val="none" w:sz="0" w:space="0" w:color="auto"/>
        <w:right w:val="none" w:sz="0" w:space="0" w:color="auto"/>
      </w:divBdr>
    </w:div>
    <w:div w:id="1942831673">
      <w:bodyDiv w:val="1"/>
      <w:marLeft w:val="0"/>
      <w:marRight w:val="0"/>
      <w:marTop w:val="0"/>
      <w:marBottom w:val="0"/>
      <w:divBdr>
        <w:top w:val="none" w:sz="0" w:space="0" w:color="auto"/>
        <w:left w:val="none" w:sz="0" w:space="0" w:color="auto"/>
        <w:bottom w:val="none" w:sz="0" w:space="0" w:color="auto"/>
        <w:right w:val="none" w:sz="0" w:space="0" w:color="auto"/>
      </w:divBdr>
    </w:div>
    <w:div w:id="1958296153">
      <w:bodyDiv w:val="1"/>
      <w:marLeft w:val="0"/>
      <w:marRight w:val="0"/>
      <w:marTop w:val="0"/>
      <w:marBottom w:val="0"/>
      <w:divBdr>
        <w:top w:val="none" w:sz="0" w:space="0" w:color="auto"/>
        <w:left w:val="none" w:sz="0" w:space="0" w:color="auto"/>
        <w:bottom w:val="none" w:sz="0" w:space="0" w:color="auto"/>
        <w:right w:val="none" w:sz="0" w:space="0" w:color="auto"/>
      </w:divBdr>
      <w:divsChild>
        <w:div w:id="703871874">
          <w:marLeft w:val="0"/>
          <w:marRight w:val="0"/>
          <w:marTop w:val="0"/>
          <w:marBottom w:val="0"/>
          <w:divBdr>
            <w:top w:val="none" w:sz="0" w:space="0" w:color="auto"/>
            <w:left w:val="none" w:sz="0" w:space="0" w:color="auto"/>
            <w:bottom w:val="none" w:sz="0" w:space="0" w:color="auto"/>
            <w:right w:val="none" w:sz="0" w:space="0" w:color="auto"/>
          </w:divBdr>
        </w:div>
      </w:divsChild>
    </w:div>
    <w:div w:id="2121142561">
      <w:bodyDiv w:val="1"/>
      <w:marLeft w:val="0"/>
      <w:marRight w:val="0"/>
      <w:marTop w:val="0"/>
      <w:marBottom w:val="0"/>
      <w:divBdr>
        <w:top w:val="none" w:sz="0" w:space="0" w:color="auto"/>
        <w:left w:val="none" w:sz="0" w:space="0" w:color="auto"/>
        <w:bottom w:val="none" w:sz="0" w:space="0" w:color="auto"/>
        <w:right w:val="none" w:sz="0" w:space="0" w:color="auto"/>
      </w:divBdr>
      <w:divsChild>
        <w:div w:id="204081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is.sabanciuniv.edu/prod/bwckctlg.p_disp_listcrse?term_in=202102&amp;subj_in=EE&amp;crse_in=202R&amp;schd_in=R" TargetMode="External"/><Relationship Id="rId3" Type="http://schemas.openxmlformats.org/officeDocument/2006/relationships/settings" Target="settings.xml"/><Relationship Id="rId7" Type="http://schemas.openxmlformats.org/officeDocument/2006/relationships/hyperlink" Target="https://suis.sabanciuniv.edu/prod/bwckctlg.p_disp_listcrse?term_in=202102&amp;subj_in=EE&amp;crse_in=202R&amp;schd_in=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is.sabanciuniv.edu/prod/bwckctlg.p_disp_listcrse?term_in=202102&amp;subj_in=EE&amp;crse_in=202&amp;schd_in=L" TargetMode="External"/><Relationship Id="rId11" Type="http://schemas.openxmlformats.org/officeDocument/2006/relationships/fontTable" Target="fontTable.xml"/><Relationship Id="rId5" Type="http://schemas.openxmlformats.org/officeDocument/2006/relationships/hyperlink" Target="mailto:yasar@sabanciuniv.edu" TargetMode="External"/><Relationship Id="rId10" Type="http://schemas.openxmlformats.org/officeDocument/2006/relationships/hyperlink" Target="https://www.homerbooks.com/urun/microelectronic-circuits" TargetMode="External"/><Relationship Id="rId4" Type="http://schemas.openxmlformats.org/officeDocument/2006/relationships/webSettings" Target="webSettings.xml"/><Relationship Id="rId9" Type="http://schemas.openxmlformats.org/officeDocument/2006/relationships/hyperlink" Target="https://suis.sabanciuniv.edu/prod/bwckctlg.p_disp_listcrse?term_in=202102&amp;subj_in=EE&amp;crse_in=202R&amp;schd_i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Chapter 4 Bipolar Junction Transistors (BJTs)</vt:lpstr>
    </vt:vector>
  </TitlesOfParts>
  <Company>Hewlett-Packard Company</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Bipolar Junction Transistors (BJTs)</dc:title>
  <dc:creator>USER</dc:creator>
  <cp:lastModifiedBy>yasar</cp:lastModifiedBy>
  <cp:revision>2</cp:revision>
  <cp:lastPrinted>2012-02-13T15:06:00Z</cp:lastPrinted>
  <dcterms:created xsi:type="dcterms:W3CDTF">2022-02-27T15:30:00Z</dcterms:created>
  <dcterms:modified xsi:type="dcterms:W3CDTF">2022-02-27T15:30:00Z</dcterms:modified>
</cp:coreProperties>
</file>